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B5F9" w14:textId="77777777" w:rsidR="0095770A" w:rsidRPr="00EB6F9D" w:rsidRDefault="0095770A" w:rsidP="0095770A">
      <w:pPr>
        <w:rPr>
          <w:rFonts w:ascii="Arial" w:hAnsi="Arial" w:cs="Arial"/>
        </w:rPr>
      </w:pPr>
    </w:p>
    <w:p w14:paraId="1FC7EF7F" w14:textId="77777777" w:rsidR="0095770A" w:rsidRPr="00EB6F9D" w:rsidRDefault="0095770A" w:rsidP="0095770A">
      <w:pPr>
        <w:rPr>
          <w:rFonts w:ascii="Arial" w:hAnsi="Arial" w:cs="Arial"/>
        </w:rPr>
      </w:pPr>
    </w:p>
    <w:p w14:paraId="543B8D0A" w14:textId="77777777" w:rsidR="0095770A" w:rsidRPr="00EB6F9D" w:rsidRDefault="0095770A" w:rsidP="0095770A">
      <w:pPr>
        <w:rPr>
          <w:rFonts w:ascii="Arial" w:hAnsi="Arial" w:cs="Arial"/>
        </w:rPr>
      </w:pPr>
    </w:p>
    <w:p w14:paraId="0B9E916D" w14:textId="77777777" w:rsidR="0095770A" w:rsidRPr="00EB6F9D" w:rsidRDefault="0095770A" w:rsidP="0095770A">
      <w:pPr>
        <w:rPr>
          <w:rFonts w:ascii="Arial" w:hAnsi="Arial" w:cs="Arial"/>
        </w:rPr>
      </w:pPr>
    </w:p>
    <w:tbl>
      <w:tblPr>
        <w:tblStyle w:val="TableGrid"/>
        <w:tblW w:w="0" w:type="auto"/>
        <w:tblLook w:val="04A0" w:firstRow="1" w:lastRow="0" w:firstColumn="1" w:lastColumn="0" w:noHBand="0" w:noVBand="1"/>
      </w:tblPr>
      <w:tblGrid>
        <w:gridCol w:w="4313"/>
        <w:gridCol w:w="4317"/>
      </w:tblGrid>
      <w:tr w:rsidR="0095770A" w:rsidRPr="00EB6F9D" w14:paraId="6F0C23E6" w14:textId="77777777" w:rsidTr="00F8664D">
        <w:trPr>
          <w:trHeight w:val="2022"/>
        </w:trPr>
        <w:tc>
          <w:tcPr>
            <w:tcW w:w="9016" w:type="dxa"/>
            <w:gridSpan w:val="2"/>
          </w:tcPr>
          <w:p w14:paraId="5D3DBF70" w14:textId="77777777" w:rsidR="0095770A" w:rsidRPr="00EB6F9D" w:rsidRDefault="0095770A" w:rsidP="00F8664D">
            <w:pPr>
              <w:rPr>
                <w:rFonts w:ascii="Arial" w:hAnsi="Arial" w:cs="Arial"/>
              </w:rPr>
            </w:pPr>
          </w:p>
          <w:p w14:paraId="24E61869" w14:textId="77777777" w:rsidR="0095770A" w:rsidRPr="00EB6F9D" w:rsidRDefault="0095770A" w:rsidP="00F8664D">
            <w:pPr>
              <w:rPr>
                <w:rFonts w:ascii="Arial" w:hAnsi="Arial" w:cs="Arial"/>
              </w:rPr>
            </w:pPr>
          </w:p>
          <w:p w14:paraId="2A433D20" w14:textId="77777777" w:rsidR="0095770A" w:rsidRPr="00EB6F9D" w:rsidRDefault="0095770A" w:rsidP="00F8664D">
            <w:pPr>
              <w:rPr>
                <w:rFonts w:ascii="Arial" w:hAnsi="Arial" w:cs="Arial"/>
              </w:rPr>
            </w:pPr>
            <w:r w:rsidRPr="00EB6F9D">
              <w:rPr>
                <w:rFonts w:ascii="Arial" w:hAnsi="Arial" w:cs="Arial"/>
              </w:rPr>
              <w:t xml:space="preserve">                                                                    </w:t>
            </w:r>
            <w:r w:rsidRPr="00EB6F9D">
              <w:rPr>
                <w:rFonts w:ascii="Arial" w:hAnsi="Arial" w:cs="Arial"/>
                <w:noProof/>
                <w:lang w:val="en-ZA" w:eastAsia="en-ZA"/>
              </w:rPr>
              <w:drawing>
                <wp:inline distT="0" distB="0" distL="0" distR="0" wp14:anchorId="38DD9C8C" wp14:editId="28CB84AC">
                  <wp:extent cx="1009650" cy="561975"/>
                  <wp:effectExtent l="0" t="0" r="0" b="9525"/>
                  <wp:docPr id="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08CCB50" w14:textId="77777777" w:rsidR="0095770A" w:rsidRPr="00EB6F9D" w:rsidRDefault="0095770A" w:rsidP="00F8664D">
            <w:pPr>
              <w:rPr>
                <w:rFonts w:ascii="Arial" w:hAnsi="Arial" w:cs="Arial"/>
                <w:b/>
              </w:rPr>
            </w:pPr>
            <w:r w:rsidRPr="00EB6F9D">
              <w:rPr>
                <w:rFonts w:ascii="Arial" w:hAnsi="Arial" w:cs="Arial"/>
              </w:rPr>
              <w:t xml:space="preserve">                                                </w:t>
            </w:r>
            <w:r w:rsidRPr="00EB6F9D">
              <w:rPr>
                <w:rFonts w:ascii="Arial" w:hAnsi="Arial" w:cs="Arial"/>
                <w:b/>
              </w:rPr>
              <w:t>MANTSOPA LOCAL MUNICIPALITY</w:t>
            </w:r>
          </w:p>
          <w:p w14:paraId="6460C255" w14:textId="77777777" w:rsidR="0095770A" w:rsidRPr="00EB6F9D" w:rsidRDefault="0095770A" w:rsidP="00F8664D">
            <w:pPr>
              <w:rPr>
                <w:rFonts w:ascii="Arial" w:hAnsi="Arial" w:cs="Arial"/>
              </w:rPr>
            </w:pPr>
          </w:p>
        </w:tc>
      </w:tr>
      <w:tr w:rsidR="0095770A" w:rsidRPr="00EB6F9D" w14:paraId="227742D8" w14:textId="77777777" w:rsidTr="00F8664D">
        <w:trPr>
          <w:trHeight w:val="850"/>
        </w:trPr>
        <w:tc>
          <w:tcPr>
            <w:tcW w:w="4508" w:type="dxa"/>
          </w:tcPr>
          <w:p w14:paraId="3FCA1369" w14:textId="77777777" w:rsidR="0095770A" w:rsidRPr="00EB6F9D" w:rsidRDefault="0095770A" w:rsidP="00F8664D">
            <w:pPr>
              <w:rPr>
                <w:rFonts w:ascii="Arial" w:hAnsi="Arial" w:cs="Arial"/>
                <w:b/>
              </w:rPr>
            </w:pPr>
            <w:r w:rsidRPr="00EB6F9D">
              <w:rPr>
                <w:rFonts w:ascii="Arial" w:hAnsi="Arial" w:cs="Arial"/>
                <w:b/>
              </w:rPr>
              <w:t>TITLE OF POLICY</w:t>
            </w:r>
          </w:p>
        </w:tc>
        <w:tc>
          <w:tcPr>
            <w:tcW w:w="4508" w:type="dxa"/>
          </w:tcPr>
          <w:p w14:paraId="46576981" w14:textId="77777777" w:rsidR="0095770A" w:rsidRPr="0095770A" w:rsidRDefault="0095770A" w:rsidP="0095770A">
            <w:pPr>
              <w:pStyle w:val="Heading1"/>
              <w:tabs>
                <w:tab w:val="left" w:pos="4319"/>
              </w:tabs>
              <w:jc w:val="left"/>
              <w:outlineLvl w:val="0"/>
              <w:rPr>
                <w:b/>
                <w:u w:val="none"/>
              </w:rPr>
            </w:pPr>
            <w:r w:rsidRPr="0095770A">
              <w:rPr>
                <w:b/>
                <w:u w:val="none"/>
              </w:rPr>
              <w:t>TRAVEL AND SUBSISTANCE</w:t>
            </w:r>
          </w:p>
        </w:tc>
      </w:tr>
      <w:tr w:rsidR="0095770A" w:rsidRPr="00EB6F9D" w14:paraId="238FC6A1" w14:textId="77777777" w:rsidTr="00F8664D">
        <w:trPr>
          <w:trHeight w:val="850"/>
        </w:trPr>
        <w:tc>
          <w:tcPr>
            <w:tcW w:w="4508" w:type="dxa"/>
          </w:tcPr>
          <w:p w14:paraId="544C2F29" w14:textId="77777777" w:rsidR="0095770A" w:rsidRPr="00EB6F9D" w:rsidRDefault="0095770A" w:rsidP="00F8664D">
            <w:pPr>
              <w:rPr>
                <w:rFonts w:ascii="Arial" w:hAnsi="Arial" w:cs="Arial"/>
              </w:rPr>
            </w:pPr>
            <w:r w:rsidRPr="00EB6F9D">
              <w:rPr>
                <w:rFonts w:ascii="Arial" w:eastAsia="Arial" w:hAnsi="Arial" w:cs="Arial"/>
                <w:b/>
                <w:bCs/>
              </w:rPr>
              <w:t>DE</w:t>
            </w:r>
            <w:r w:rsidRPr="00EB6F9D">
              <w:rPr>
                <w:rFonts w:ascii="Arial" w:eastAsia="Arial" w:hAnsi="Arial" w:cs="Arial"/>
                <w:b/>
                <w:bCs/>
                <w:spacing w:val="3"/>
              </w:rPr>
              <w:t>P</w:t>
            </w:r>
            <w:r w:rsidRPr="00EB6F9D">
              <w:rPr>
                <w:rFonts w:ascii="Arial" w:eastAsia="Arial" w:hAnsi="Arial" w:cs="Arial"/>
                <w:b/>
                <w:bCs/>
                <w:spacing w:val="-6"/>
              </w:rPr>
              <w:t>A</w:t>
            </w:r>
            <w:r w:rsidRPr="00EB6F9D">
              <w:rPr>
                <w:rFonts w:ascii="Arial" w:eastAsia="Arial" w:hAnsi="Arial" w:cs="Arial"/>
                <w:b/>
                <w:bCs/>
              </w:rPr>
              <w:t>R</w:t>
            </w:r>
            <w:r w:rsidRPr="00EB6F9D">
              <w:rPr>
                <w:rFonts w:ascii="Arial" w:eastAsia="Arial" w:hAnsi="Arial" w:cs="Arial"/>
                <w:b/>
                <w:bCs/>
                <w:spacing w:val="-1"/>
              </w:rPr>
              <w:t>TM</w:t>
            </w:r>
            <w:r w:rsidRPr="00EB6F9D">
              <w:rPr>
                <w:rFonts w:ascii="Arial" w:eastAsia="Arial" w:hAnsi="Arial" w:cs="Arial"/>
                <w:b/>
                <w:bCs/>
              </w:rPr>
              <w:t>ENT</w:t>
            </w:r>
          </w:p>
          <w:p w14:paraId="09BA17CE" w14:textId="77777777" w:rsidR="0095770A" w:rsidRPr="00EB6F9D" w:rsidRDefault="0095770A" w:rsidP="00F8664D">
            <w:pPr>
              <w:rPr>
                <w:rFonts w:ascii="Arial" w:hAnsi="Arial" w:cs="Arial"/>
              </w:rPr>
            </w:pPr>
          </w:p>
        </w:tc>
        <w:tc>
          <w:tcPr>
            <w:tcW w:w="4508" w:type="dxa"/>
          </w:tcPr>
          <w:p w14:paraId="4330007E" w14:textId="77777777" w:rsidR="0095770A" w:rsidRPr="00EB6F9D" w:rsidRDefault="0095770A" w:rsidP="00F8664D">
            <w:pPr>
              <w:rPr>
                <w:rFonts w:ascii="Arial" w:hAnsi="Arial" w:cs="Arial"/>
              </w:rPr>
            </w:pPr>
            <w:r>
              <w:rPr>
                <w:rFonts w:ascii="Arial" w:eastAsia="Arial" w:hAnsi="Arial" w:cs="Arial"/>
                <w:b/>
                <w:bCs/>
              </w:rPr>
              <w:t>FINANCE</w:t>
            </w:r>
          </w:p>
        </w:tc>
      </w:tr>
      <w:tr w:rsidR="0095770A" w:rsidRPr="00EB6F9D" w14:paraId="45A4501E" w14:textId="77777777" w:rsidTr="00F8664D">
        <w:trPr>
          <w:trHeight w:val="850"/>
        </w:trPr>
        <w:tc>
          <w:tcPr>
            <w:tcW w:w="4508" w:type="dxa"/>
          </w:tcPr>
          <w:p w14:paraId="5DC3D4B2" w14:textId="77777777" w:rsidR="0095770A" w:rsidRPr="00EB6F9D" w:rsidRDefault="0095770A" w:rsidP="00F8664D">
            <w:pPr>
              <w:rPr>
                <w:rFonts w:ascii="Arial" w:hAnsi="Arial" w:cs="Arial"/>
              </w:rPr>
            </w:pPr>
            <w:r w:rsidRPr="00EB6F9D">
              <w:rPr>
                <w:rFonts w:ascii="Arial" w:eastAsia="Arial" w:hAnsi="Arial" w:cs="Arial"/>
                <w:b/>
                <w:bCs/>
              </w:rPr>
              <w:t>C</w:t>
            </w:r>
            <w:r w:rsidRPr="00EB6F9D">
              <w:rPr>
                <w:rFonts w:ascii="Arial" w:eastAsia="Arial" w:hAnsi="Arial" w:cs="Arial"/>
                <w:b/>
                <w:bCs/>
                <w:spacing w:val="-1"/>
              </w:rPr>
              <w:t>U</w:t>
            </w:r>
            <w:r w:rsidRPr="00EB6F9D">
              <w:rPr>
                <w:rFonts w:ascii="Arial" w:eastAsia="Arial" w:hAnsi="Arial" w:cs="Arial"/>
                <w:b/>
                <w:bCs/>
              </w:rPr>
              <w:t>STOD</w:t>
            </w:r>
            <w:r w:rsidRPr="00EB6F9D">
              <w:rPr>
                <w:rFonts w:ascii="Arial" w:eastAsia="Arial" w:hAnsi="Arial" w:cs="Arial"/>
                <w:b/>
                <w:bCs/>
                <w:spacing w:val="2"/>
              </w:rPr>
              <w:t>I</w:t>
            </w:r>
            <w:r w:rsidRPr="00EB6F9D">
              <w:rPr>
                <w:rFonts w:ascii="Arial" w:eastAsia="Arial" w:hAnsi="Arial" w:cs="Arial"/>
                <w:b/>
                <w:bCs/>
                <w:spacing w:val="-6"/>
              </w:rPr>
              <w:t>A</w:t>
            </w:r>
            <w:r w:rsidRPr="00EB6F9D">
              <w:rPr>
                <w:rFonts w:ascii="Arial" w:eastAsia="Arial" w:hAnsi="Arial" w:cs="Arial"/>
                <w:b/>
                <w:bCs/>
              </w:rPr>
              <w:t>N</w:t>
            </w:r>
          </w:p>
          <w:p w14:paraId="3CC39212" w14:textId="77777777" w:rsidR="0095770A" w:rsidRPr="00EB6F9D" w:rsidRDefault="0095770A" w:rsidP="00F8664D">
            <w:pPr>
              <w:rPr>
                <w:rFonts w:ascii="Arial" w:hAnsi="Arial" w:cs="Arial"/>
              </w:rPr>
            </w:pPr>
          </w:p>
        </w:tc>
        <w:tc>
          <w:tcPr>
            <w:tcW w:w="4508" w:type="dxa"/>
          </w:tcPr>
          <w:p w14:paraId="35C79B79" w14:textId="77777777" w:rsidR="0095770A" w:rsidRPr="00EB6F9D" w:rsidRDefault="0095770A" w:rsidP="00F8664D">
            <w:pPr>
              <w:rPr>
                <w:rFonts w:ascii="Arial" w:hAnsi="Arial" w:cs="Arial"/>
              </w:rPr>
            </w:pPr>
            <w:r>
              <w:rPr>
                <w:rFonts w:ascii="Arial" w:eastAsia="Arial" w:hAnsi="Arial" w:cs="Arial"/>
                <w:b/>
                <w:bCs/>
              </w:rPr>
              <w:t xml:space="preserve">CHIEF </w:t>
            </w:r>
            <w:r w:rsidRPr="00EB6F9D">
              <w:rPr>
                <w:rFonts w:ascii="Arial" w:eastAsia="Arial" w:hAnsi="Arial" w:cs="Arial"/>
                <w:b/>
                <w:bCs/>
              </w:rPr>
              <w:t>FI</w:t>
            </w:r>
            <w:r w:rsidRPr="00EB6F9D">
              <w:rPr>
                <w:rFonts w:ascii="Arial" w:eastAsia="Arial" w:hAnsi="Arial" w:cs="Arial"/>
                <w:b/>
                <w:bCs/>
                <w:spacing w:val="2"/>
              </w:rPr>
              <w:t>N</w:t>
            </w:r>
            <w:r w:rsidRPr="00EB6F9D">
              <w:rPr>
                <w:rFonts w:ascii="Arial" w:eastAsia="Arial" w:hAnsi="Arial" w:cs="Arial"/>
                <w:b/>
                <w:bCs/>
                <w:spacing w:val="-6"/>
              </w:rPr>
              <w:t>A</w:t>
            </w:r>
            <w:r w:rsidRPr="00EB6F9D">
              <w:rPr>
                <w:rFonts w:ascii="Arial" w:eastAsia="Arial" w:hAnsi="Arial" w:cs="Arial"/>
                <w:b/>
                <w:bCs/>
                <w:spacing w:val="1"/>
              </w:rPr>
              <w:t>N</w:t>
            </w:r>
            <w:r w:rsidRPr="00EB6F9D">
              <w:rPr>
                <w:rFonts w:ascii="Arial" w:eastAsia="Arial" w:hAnsi="Arial" w:cs="Arial"/>
                <w:b/>
                <w:bCs/>
              </w:rPr>
              <w:t>C</w:t>
            </w:r>
            <w:r w:rsidRPr="00EB6F9D">
              <w:rPr>
                <w:rFonts w:ascii="Arial" w:eastAsia="Arial" w:hAnsi="Arial" w:cs="Arial"/>
                <w:b/>
                <w:bCs/>
                <w:spacing w:val="4"/>
              </w:rPr>
              <w:t>I</w:t>
            </w:r>
            <w:r w:rsidRPr="00EB6F9D">
              <w:rPr>
                <w:rFonts w:ascii="Arial" w:eastAsia="Arial" w:hAnsi="Arial" w:cs="Arial"/>
                <w:b/>
                <w:bCs/>
                <w:spacing w:val="-6"/>
              </w:rPr>
              <w:t>A</w:t>
            </w:r>
            <w:r w:rsidRPr="00EB6F9D">
              <w:rPr>
                <w:rFonts w:ascii="Arial" w:eastAsia="Arial" w:hAnsi="Arial" w:cs="Arial"/>
                <w:b/>
                <w:bCs/>
              </w:rPr>
              <w:t>L OFFICER</w:t>
            </w:r>
          </w:p>
        </w:tc>
      </w:tr>
      <w:tr w:rsidR="0095770A" w:rsidRPr="00EB6F9D" w14:paraId="4BA92E71" w14:textId="77777777" w:rsidTr="00F8664D">
        <w:trPr>
          <w:trHeight w:val="850"/>
        </w:trPr>
        <w:tc>
          <w:tcPr>
            <w:tcW w:w="4508" w:type="dxa"/>
          </w:tcPr>
          <w:p w14:paraId="4BA25C99" w14:textId="77777777" w:rsidR="0095770A" w:rsidRPr="00EB6F9D" w:rsidRDefault="0095770A" w:rsidP="00F8664D">
            <w:pPr>
              <w:rPr>
                <w:rFonts w:ascii="Arial" w:eastAsia="Arial" w:hAnsi="Arial" w:cs="Arial"/>
              </w:rPr>
            </w:pPr>
            <w:r w:rsidRPr="00EB6F9D">
              <w:rPr>
                <w:rFonts w:ascii="Arial" w:eastAsia="Arial" w:hAnsi="Arial" w:cs="Arial"/>
                <w:b/>
                <w:bCs/>
                <w:spacing w:val="1"/>
              </w:rPr>
              <w:t>D</w:t>
            </w:r>
            <w:r w:rsidRPr="00EB6F9D">
              <w:rPr>
                <w:rFonts w:ascii="Arial" w:eastAsia="Arial" w:hAnsi="Arial" w:cs="Arial"/>
                <w:b/>
                <w:bCs/>
                <w:spacing w:val="-6"/>
              </w:rPr>
              <w:t>A</w:t>
            </w:r>
            <w:r w:rsidRPr="00EB6F9D">
              <w:rPr>
                <w:rFonts w:ascii="Arial" w:eastAsia="Arial" w:hAnsi="Arial" w:cs="Arial"/>
                <w:b/>
                <w:bCs/>
              </w:rPr>
              <w:t>TE OF</w:t>
            </w:r>
            <w:r w:rsidRPr="00EB6F9D">
              <w:rPr>
                <w:rFonts w:ascii="Arial" w:eastAsia="Arial" w:hAnsi="Arial" w:cs="Arial"/>
                <w:b/>
                <w:bCs/>
                <w:spacing w:val="5"/>
              </w:rPr>
              <w:t xml:space="preserve"> </w:t>
            </w:r>
            <w:r w:rsidRPr="00EB6F9D">
              <w:rPr>
                <w:rFonts w:ascii="Arial" w:eastAsia="Arial" w:hAnsi="Arial" w:cs="Arial"/>
                <w:b/>
                <w:bCs/>
                <w:spacing w:val="-6"/>
              </w:rPr>
              <w:t>A</w:t>
            </w:r>
            <w:r w:rsidRPr="00EB6F9D">
              <w:rPr>
                <w:rFonts w:ascii="Arial" w:eastAsia="Arial" w:hAnsi="Arial" w:cs="Arial"/>
                <w:b/>
                <w:bCs/>
              </w:rPr>
              <w:t>PPRO</w:t>
            </w:r>
            <w:r w:rsidRPr="00EB6F9D">
              <w:rPr>
                <w:rFonts w:ascii="Arial" w:eastAsia="Arial" w:hAnsi="Arial" w:cs="Arial"/>
                <w:b/>
                <w:bCs/>
                <w:spacing w:val="2"/>
              </w:rPr>
              <w:t>V</w:t>
            </w:r>
            <w:r w:rsidRPr="00EB6F9D">
              <w:rPr>
                <w:rFonts w:ascii="Arial" w:eastAsia="Arial" w:hAnsi="Arial" w:cs="Arial"/>
                <w:b/>
                <w:bCs/>
                <w:spacing w:val="-6"/>
              </w:rPr>
              <w:t>A</w:t>
            </w:r>
            <w:r w:rsidRPr="00EB6F9D">
              <w:rPr>
                <w:rFonts w:ascii="Arial" w:eastAsia="Arial" w:hAnsi="Arial" w:cs="Arial"/>
                <w:b/>
                <w:bCs/>
              </w:rPr>
              <w:t>L</w:t>
            </w:r>
          </w:p>
          <w:p w14:paraId="2EC74149" w14:textId="77777777" w:rsidR="0095770A" w:rsidRPr="00EB6F9D" w:rsidRDefault="0095770A" w:rsidP="00F8664D">
            <w:pPr>
              <w:rPr>
                <w:rFonts w:ascii="Arial" w:hAnsi="Arial" w:cs="Arial"/>
              </w:rPr>
            </w:pPr>
          </w:p>
        </w:tc>
        <w:tc>
          <w:tcPr>
            <w:tcW w:w="4508" w:type="dxa"/>
          </w:tcPr>
          <w:p w14:paraId="2D204FFB" w14:textId="77777777" w:rsidR="0095770A" w:rsidRPr="00EB6F9D" w:rsidRDefault="0095770A" w:rsidP="00F8664D">
            <w:pPr>
              <w:rPr>
                <w:rFonts w:ascii="Arial" w:hAnsi="Arial" w:cs="Arial"/>
              </w:rPr>
            </w:pPr>
          </w:p>
        </w:tc>
      </w:tr>
      <w:tr w:rsidR="0095770A" w:rsidRPr="00EB6F9D" w14:paraId="5029AA5E" w14:textId="77777777" w:rsidTr="00F8664D">
        <w:trPr>
          <w:trHeight w:val="850"/>
        </w:trPr>
        <w:tc>
          <w:tcPr>
            <w:tcW w:w="4508" w:type="dxa"/>
          </w:tcPr>
          <w:p w14:paraId="34679239" w14:textId="77777777" w:rsidR="0095770A" w:rsidRPr="00EB6F9D" w:rsidRDefault="0095770A" w:rsidP="00F8664D">
            <w:pPr>
              <w:rPr>
                <w:rFonts w:ascii="Arial" w:hAnsi="Arial" w:cs="Arial"/>
              </w:rPr>
            </w:pPr>
            <w:r w:rsidRPr="00EB6F9D">
              <w:rPr>
                <w:rFonts w:ascii="Arial" w:eastAsia="Arial" w:hAnsi="Arial" w:cs="Arial"/>
                <w:b/>
                <w:bCs/>
              </w:rPr>
              <w:t xml:space="preserve">EFFECTIVE </w:t>
            </w:r>
            <w:r w:rsidRPr="00EB6F9D">
              <w:rPr>
                <w:rFonts w:ascii="Arial" w:eastAsia="Arial" w:hAnsi="Arial" w:cs="Arial"/>
                <w:b/>
                <w:bCs/>
                <w:spacing w:val="2"/>
              </w:rPr>
              <w:t>D</w:t>
            </w:r>
            <w:r w:rsidRPr="00EB6F9D">
              <w:rPr>
                <w:rFonts w:ascii="Arial" w:eastAsia="Arial" w:hAnsi="Arial" w:cs="Arial"/>
                <w:b/>
                <w:bCs/>
                <w:spacing w:val="-8"/>
              </w:rPr>
              <w:t>A</w:t>
            </w:r>
            <w:r w:rsidRPr="00EB6F9D">
              <w:rPr>
                <w:rFonts w:ascii="Arial" w:eastAsia="Arial" w:hAnsi="Arial" w:cs="Arial"/>
                <w:b/>
                <w:bCs/>
              </w:rPr>
              <w:t>TE</w:t>
            </w:r>
          </w:p>
          <w:p w14:paraId="04616123" w14:textId="77777777" w:rsidR="0095770A" w:rsidRPr="00EB6F9D" w:rsidRDefault="0095770A" w:rsidP="00F8664D">
            <w:pPr>
              <w:rPr>
                <w:rFonts w:ascii="Arial" w:hAnsi="Arial" w:cs="Arial"/>
              </w:rPr>
            </w:pPr>
          </w:p>
        </w:tc>
        <w:tc>
          <w:tcPr>
            <w:tcW w:w="4508" w:type="dxa"/>
          </w:tcPr>
          <w:p w14:paraId="26D839AF" w14:textId="415BC0C5" w:rsidR="0095770A" w:rsidRPr="00EB6F9D" w:rsidRDefault="0095770A" w:rsidP="00F8664D">
            <w:pPr>
              <w:rPr>
                <w:rFonts w:ascii="Arial" w:hAnsi="Arial" w:cs="Arial"/>
              </w:rPr>
            </w:pPr>
            <w:r w:rsidRPr="00EB6F9D">
              <w:rPr>
                <w:rFonts w:ascii="Arial" w:eastAsia="Arial" w:hAnsi="Arial" w:cs="Arial"/>
                <w:b/>
                <w:bCs/>
                <w:spacing w:val="-6"/>
              </w:rPr>
              <w:t>A</w:t>
            </w:r>
            <w:r w:rsidRPr="00EB6F9D">
              <w:rPr>
                <w:rFonts w:ascii="Arial" w:eastAsia="Arial" w:hAnsi="Arial" w:cs="Arial"/>
                <w:b/>
                <w:bCs/>
              </w:rPr>
              <w:t>s</w:t>
            </w:r>
            <w:r w:rsidRPr="00EB6F9D">
              <w:rPr>
                <w:rFonts w:ascii="Arial" w:eastAsia="Arial" w:hAnsi="Arial" w:cs="Arial"/>
                <w:b/>
                <w:bCs/>
                <w:spacing w:val="3"/>
              </w:rPr>
              <w:t xml:space="preserve"> </w:t>
            </w:r>
            <w:r w:rsidRPr="00EB6F9D">
              <w:rPr>
                <w:rFonts w:ascii="Arial" w:eastAsia="Arial" w:hAnsi="Arial" w:cs="Arial"/>
                <w:b/>
                <w:bCs/>
              </w:rPr>
              <w:t>from 1</w:t>
            </w:r>
            <w:r w:rsidRPr="00EB6F9D">
              <w:rPr>
                <w:rFonts w:ascii="Arial" w:eastAsia="Arial" w:hAnsi="Arial" w:cs="Arial"/>
                <w:b/>
                <w:bCs/>
                <w:spacing w:val="1"/>
              </w:rPr>
              <w:t xml:space="preserve"> J</w:t>
            </w:r>
            <w:r w:rsidRPr="00EB6F9D">
              <w:rPr>
                <w:rFonts w:ascii="Arial" w:eastAsia="Arial" w:hAnsi="Arial" w:cs="Arial"/>
                <w:b/>
                <w:bCs/>
              </w:rPr>
              <w:t>u</w:t>
            </w:r>
            <w:r w:rsidRPr="00EB6F9D">
              <w:rPr>
                <w:rFonts w:ascii="Arial" w:eastAsia="Arial" w:hAnsi="Arial" w:cs="Arial"/>
                <w:b/>
                <w:bCs/>
                <w:spacing w:val="2"/>
              </w:rPr>
              <w:t>l</w:t>
            </w:r>
            <w:r w:rsidRPr="00EB6F9D">
              <w:rPr>
                <w:rFonts w:ascii="Arial" w:eastAsia="Arial" w:hAnsi="Arial" w:cs="Arial"/>
                <w:b/>
                <w:bCs/>
              </w:rPr>
              <w:t>y</w:t>
            </w:r>
            <w:r w:rsidRPr="00EB6F9D">
              <w:rPr>
                <w:rFonts w:ascii="Arial" w:eastAsia="Arial" w:hAnsi="Arial" w:cs="Arial"/>
                <w:b/>
                <w:bCs/>
                <w:spacing w:val="-7"/>
              </w:rPr>
              <w:t xml:space="preserve"> </w:t>
            </w:r>
            <w:r w:rsidRPr="00EB6F9D">
              <w:rPr>
                <w:rFonts w:ascii="Arial" w:eastAsia="Arial" w:hAnsi="Arial" w:cs="Arial"/>
                <w:b/>
                <w:bCs/>
                <w:spacing w:val="1"/>
              </w:rPr>
              <w:t>2</w:t>
            </w:r>
            <w:r>
              <w:rPr>
                <w:rFonts w:ascii="Arial" w:eastAsia="Arial" w:hAnsi="Arial" w:cs="Arial"/>
                <w:b/>
                <w:bCs/>
              </w:rPr>
              <w:t>0</w:t>
            </w:r>
            <w:r w:rsidR="00A5497D">
              <w:rPr>
                <w:rFonts w:ascii="Arial" w:eastAsia="Arial" w:hAnsi="Arial" w:cs="Arial"/>
                <w:b/>
                <w:bCs/>
              </w:rPr>
              <w:t>20</w:t>
            </w:r>
          </w:p>
        </w:tc>
      </w:tr>
      <w:tr w:rsidR="0095770A" w:rsidRPr="00EB6F9D" w14:paraId="7D186986" w14:textId="77777777" w:rsidTr="00F8664D">
        <w:trPr>
          <w:trHeight w:val="850"/>
        </w:trPr>
        <w:tc>
          <w:tcPr>
            <w:tcW w:w="4508" w:type="dxa"/>
          </w:tcPr>
          <w:p w14:paraId="6979B00A" w14:textId="77777777" w:rsidR="0095770A" w:rsidRPr="00EB6F9D" w:rsidRDefault="0095770A" w:rsidP="00F8664D">
            <w:pPr>
              <w:rPr>
                <w:rFonts w:ascii="Arial" w:hAnsi="Arial" w:cs="Arial"/>
              </w:rPr>
            </w:pPr>
            <w:r w:rsidRPr="00EB6F9D">
              <w:rPr>
                <w:rFonts w:ascii="Arial" w:eastAsia="Arial" w:hAnsi="Arial" w:cs="Arial"/>
                <w:b/>
                <w:bCs/>
                <w:spacing w:val="-6"/>
              </w:rPr>
              <w:t>A</w:t>
            </w:r>
            <w:r w:rsidRPr="00EB6F9D">
              <w:rPr>
                <w:rFonts w:ascii="Arial" w:eastAsia="Arial" w:hAnsi="Arial" w:cs="Arial"/>
                <w:b/>
                <w:bCs/>
                <w:spacing w:val="2"/>
              </w:rPr>
              <w:t>P</w:t>
            </w:r>
            <w:r w:rsidRPr="00EB6F9D">
              <w:rPr>
                <w:rFonts w:ascii="Arial" w:eastAsia="Arial" w:hAnsi="Arial" w:cs="Arial"/>
                <w:b/>
                <w:bCs/>
              </w:rPr>
              <w:t>PROVED BY</w:t>
            </w:r>
          </w:p>
          <w:p w14:paraId="7C634BF1" w14:textId="77777777" w:rsidR="0095770A" w:rsidRPr="00EB6F9D" w:rsidRDefault="0095770A" w:rsidP="00F8664D">
            <w:pPr>
              <w:rPr>
                <w:rFonts w:ascii="Arial" w:hAnsi="Arial" w:cs="Arial"/>
              </w:rPr>
            </w:pPr>
          </w:p>
        </w:tc>
        <w:tc>
          <w:tcPr>
            <w:tcW w:w="4508" w:type="dxa"/>
          </w:tcPr>
          <w:p w14:paraId="0865545D" w14:textId="77777777" w:rsidR="0095770A" w:rsidRPr="00EB6F9D" w:rsidRDefault="0095770A" w:rsidP="00F8664D">
            <w:pPr>
              <w:tabs>
                <w:tab w:val="left" w:pos="4319"/>
              </w:tabs>
              <w:rPr>
                <w:rFonts w:ascii="Arial" w:eastAsia="Arial" w:hAnsi="Arial" w:cs="Arial"/>
              </w:rPr>
            </w:pPr>
            <w:r w:rsidRPr="00EB6F9D">
              <w:rPr>
                <w:rFonts w:ascii="Arial" w:eastAsia="Arial" w:hAnsi="Arial" w:cs="Arial"/>
                <w:b/>
                <w:bCs/>
                <w:spacing w:val="3"/>
              </w:rPr>
              <w:t>M</w:t>
            </w:r>
            <w:r w:rsidRPr="00EB6F9D">
              <w:rPr>
                <w:rFonts w:ascii="Arial" w:eastAsia="Arial" w:hAnsi="Arial" w:cs="Arial"/>
                <w:b/>
                <w:bCs/>
                <w:spacing w:val="-6"/>
              </w:rPr>
              <w:t>A</w:t>
            </w:r>
            <w:r w:rsidRPr="00EB6F9D">
              <w:rPr>
                <w:rFonts w:ascii="Arial" w:eastAsia="Arial" w:hAnsi="Arial" w:cs="Arial"/>
                <w:b/>
                <w:bCs/>
              </w:rPr>
              <w:t>N</w:t>
            </w:r>
            <w:r w:rsidRPr="00EB6F9D">
              <w:rPr>
                <w:rFonts w:ascii="Arial" w:eastAsia="Arial" w:hAnsi="Arial" w:cs="Arial"/>
                <w:b/>
                <w:bCs/>
                <w:spacing w:val="-1"/>
              </w:rPr>
              <w:t>T</w:t>
            </w:r>
            <w:r w:rsidRPr="00EB6F9D">
              <w:rPr>
                <w:rFonts w:ascii="Arial" w:eastAsia="Arial" w:hAnsi="Arial" w:cs="Arial"/>
                <w:b/>
                <w:bCs/>
              </w:rPr>
              <w:t>SO</w:t>
            </w:r>
            <w:r w:rsidRPr="00EB6F9D">
              <w:rPr>
                <w:rFonts w:ascii="Arial" w:eastAsia="Arial" w:hAnsi="Arial" w:cs="Arial"/>
                <w:b/>
                <w:bCs/>
                <w:spacing w:val="3"/>
              </w:rPr>
              <w:t>P</w:t>
            </w:r>
            <w:r w:rsidRPr="00EB6F9D">
              <w:rPr>
                <w:rFonts w:ascii="Arial" w:eastAsia="Arial" w:hAnsi="Arial" w:cs="Arial"/>
                <w:b/>
                <w:bCs/>
              </w:rPr>
              <w:t>A</w:t>
            </w:r>
            <w:r w:rsidRPr="00EB6F9D">
              <w:rPr>
                <w:rFonts w:ascii="Arial" w:eastAsia="Arial" w:hAnsi="Arial" w:cs="Arial"/>
                <w:b/>
                <w:bCs/>
                <w:spacing w:val="-6"/>
              </w:rPr>
              <w:t xml:space="preserve"> </w:t>
            </w:r>
            <w:r w:rsidRPr="00EB6F9D">
              <w:rPr>
                <w:rFonts w:ascii="Arial" w:eastAsia="Arial" w:hAnsi="Arial" w:cs="Arial"/>
                <w:b/>
                <w:bCs/>
                <w:spacing w:val="1"/>
              </w:rPr>
              <w:t>M</w:t>
            </w:r>
            <w:r w:rsidRPr="00EB6F9D">
              <w:rPr>
                <w:rFonts w:ascii="Arial" w:eastAsia="Arial" w:hAnsi="Arial" w:cs="Arial"/>
                <w:b/>
                <w:bCs/>
              </w:rPr>
              <w:t>U</w:t>
            </w:r>
            <w:r w:rsidRPr="00EB6F9D">
              <w:rPr>
                <w:rFonts w:ascii="Arial" w:eastAsia="Arial" w:hAnsi="Arial" w:cs="Arial"/>
                <w:b/>
                <w:bCs/>
                <w:spacing w:val="-1"/>
              </w:rPr>
              <w:t>N</w:t>
            </w:r>
            <w:r w:rsidRPr="00EB6F9D">
              <w:rPr>
                <w:rFonts w:ascii="Arial" w:eastAsia="Arial" w:hAnsi="Arial" w:cs="Arial"/>
                <w:b/>
                <w:bCs/>
              </w:rPr>
              <w:t>ICIP</w:t>
            </w:r>
            <w:r w:rsidRPr="00EB6F9D">
              <w:rPr>
                <w:rFonts w:ascii="Arial" w:eastAsia="Arial" w:hAnsi="Arial" w:cs="Arial"/>
                <w:b/>
                <w:bCs/>
                <w:spacing w:val="-6"/>
              </w:rPr>
              <w:t>A</w:t>
            </w:r>
            <w:r w:rsidRPr="00EB6F9D">
              <w:rPr>
                <w:rFonts w:ascii="Arial" w:eastAsia="Arial" w:hAnsi="Arial" w:cs="Arial"/>
                <w:b/>
                <w:bCs/>
              </w:rPr>
              <w:t>L</w:t>
            </w:r>
            <w:r w:rsidRPr="00EB6F9D">
              <w:rPr>
                <w:rFonts w:ascii="Arial" w:eastAsia="Arial" w:hAnsi="Arial" w:cs="Arial"/>
                <w:b/>
                <w:bCs/>
                <w:spacing w:val="1"/>
              </w:rPr>
              <w:t xml:space="preserve"> </w:t>
            </w:r>
            <w:r w:rsidRPr="00EB6F9D">
              <w:rPr>
                <w:rFonts w:ascii="Arial" w:eastAsia="Arial" w:hAnsi="Arial" w:cs="Arial"/>
                <w:b/>
                <w:bCs/>
              </w:rPr>
              <w:t>CO</w:t>
            </w:r>
            <w:r w:rsidRPr="00EB6F9D">
              <w:rPr>
                <w:rFonts w:ascii="Arial" w:eastAsia="Arial" w:hAnsi="Arial" w:cs="Arial"/>
                <w:b/>
                <w:bCs/>
                <w:spacing w:val="2"/>
              </w:rPr>
              <w:t>U</w:t>
            </w:r>
            <w:r w:rsidRPr="00EB6F9D">
              <w:rPr>
                <w:rFonts w:ascii="Arial" w:eastAsia="Arial" w:hAnsi="Arial" w:cs="Arial"/>
                <w:b/>
                <w:bCs/>
              </w:rPr>
              <w:t>N</w:t>
            </w:r>
            <w:r w:rsidRPr="00EB6F9D">
              <w:rPr>
                <w:rFonts w:ascii="Arial" w:eastAsia="Arial" w:hAnsi="Arial" w:cs="Arial"/>
                <w:b/>
                <w:bCs/>
                <w:spacing w:val="-1"/>
              </w:rPr>
              <w:t>C</w:t>
            </w:r>
            <w:r w:rsidRPr="00EB6F9D">
              <w:rPr>
                <w:rFonts w:ascii="Arial" w:eastAsia="Arial" w:hAnsi="Arial" w:cs="Arial"/>
                <w:b/>
                <w:bCs/>
              </w:rPr>
              <w:t>IL</w:t>
            </w:r>
          </w:p>
          <w:p w14:paraId="32623858" w14:textId="77777777" w:rsidR="0095770A" w:rsidRPr="00EB6F9D" w:rsidRDefault="0095770A" w:rsidP="00F8664D">
            <w:pPr>
              <w:rPr>
                <w:rFonts w:ascii="Arial" w:hAnsi="Arial" w:cs="Arial"/>
              </w:rPr>
            </w:pPr>
          </w:p>
        </w:tc>
      </w:tr>
      <w:tr w:rsidR="0095770A" w:rsidRPr="00EB6F9D" w14:paraId="32F38298" w14:textId="77777777" w:rsidTr="00F8664D">
        <w:trPr>
          <w:trHeight w:val="850"/>
        </w:trPr>
        <w:tc>
          <w:tcPr>
            <w:tcW w:w="4508" w:type="dxa"/>
          </w:tcPr>
          <w:p w14:paraId="2C95268D" w14:textId="77777777" w:rsidR="0095770A" w:rsidRPr="00EB6F9D" w:rsidRDefault="0095770A" w:rsidP="00F8664D">
            <w:pPr>
              <w:rPr>
                <w:rFonts w:ascii="Arial" w:hAnsi="Arial" w:cs="Arial"/>
                <w:b/>
              </w:rPr>
            </w:pPr>
            <w:r w:rsidRPr="00EB6F9D">
              <w:rPr>
                <w:rFonts w:ascii="Arial" w:hAnsi="Arial" w:cs="Arial"/>
                <w:b/>
              </w:rPr>
              <w:t>SIGNATURE BY SPEAKER</w:t>
            </w:r>
          </w:p>
          <w:p w14:paraId="70F4C636" w14:textId="77777777" w:rsidR="0095770A" w:rsidRPr="00EB6F9D" w:rsidRDefault="0095770A" w:rsidP="00F8664D">
            <w:pPr>
              <w:rPr>
                <w:rFonts w:ascii="Arial" w:hAnsi="Arial" w:cs="Arial"/>
              </w:rPr>
            </w:pPr>
          </w:p>
        </w:tc>
        <w:tc>
          <w:tcPr>
            <w:tcW w:w="4508" w:type="dxa"/>
          </w:tcPr>
          <w:p w14:paraId="79650165" w14:textId="77777777" w:rsidR="0095770A" w:rsidRPr="00EB6F9D" w:rsidRDefault="0095770A" w:rsidP="00F8664D">
            <w:pPr>
              <w:rPr>
                <w:rFonts w:ascii="Arial" w:hAnsi="Arial" w:cs="Arial"/>
              </w:rPr>
            </w:pPr>
          </w:p>
        </w:tc>
      </w:tr>
      <w:tr w:rsidR="0095770A" w:rsidRPr="00EB6F9D" w14:paraId="225DDF04" w14:textId="77777777" w:rsidTr="00F8664D">
        <w:trPr>
          <w:trHeight w:val="850"/>
        </w:trPr>
        <w:tc>
          <w:tcPr>
            <w:tcW w:w="4508" w:type="dxa"/>
          </w:tcPr>
          <w:p w14:paraId="42E5C148" w14:textId="77777777" w:rsidR="0095770A" w:rsidRPr="00EB6F9D" w:rsidRDefault="0095770A" w:rsidP="00F8664D">
            <w:pPr>
              <w:rPr>
                <w:rFonts w:ascii="Arial" w:hAnsi="Arial" w:cs="Arial"/>
              </w:rPr>
            </w:pPr>
            <w:r w:rsidRPr="00EB6F9D">
              <w:rPr>
                <w:rFonts w:ascii="Arial" w:eastAsia="Arial" w:hAnsi="Arial" w:cs="Arial"/>
                <w:b/>
                <w:bCs/>
              </w:rPr>
              <w:t>VERSION</w:t>
            </w:r>
          </w:p>
          <w:p w14:paraId="0334CC9D" w14:textId="77777777" w:rsidR="0095770A" w:rsidRPr="00EB6F9D" w:rsidRDefault="0095770A" w:rsidP="00F8664D">
            <w:pPr>
              <w:rPr>
                <w:rFonts w:ascii="Arial" w:hAnsi="Arial" w:cs="Arial"/>
              </w:rPr>
            </w:pPr>
          </w:p>
        </w:tc>
        <w:tc>
          <w:tcPr>
            <w:tcW w:w="4508" w:type="dxa"/>
          </w:tcPr>
          <w:p w14:paraId="1B9A5444" w14:textId="569FA253" w:rsidR="0095770A" w:rsidRPr="00EB6F9D" w:rsidRDefault="0095770A" w:rsidP="00F8664D">
            <w:pPr>
              <w:tabs>
                <w:tab w:val="left" w:pos="4319"/>
              </w:tabs>
              <w:rPr>
                <w:rFonts w:ascii="Arial" w:eastAsia="Arial" w:hAnsi="Arial" w:cs="Arial"/>
              </w:rPr>
            </w:pPr>
            <w:r w:rsidRPr="00EB6F9D">
              <w:rPr>
                <w:rFonts w:ascii="Arial" w:eastAsia="Arial" w:hAnsi="Arial" w:cs="Arial"/>
                <w:b/>
                <w:bCs/>
              </w:rPr>
              <w:t>20</w:t>
            </w:r>
            <w:r w:rsidR="00A5497D">
              <w:rPr>
                <w:rFonts w:ascii="Arial" w:eastAsia="Arial" w:hAnsi="Arial" w:cs="Arial"/>
                <w:b/>
                <w:bCs/>
              </w:rPr>
              <w:t>20</w:t>
            </w:r>
          </w:p>
          <w:p w14:paraId="0A9F7526" w14:textId="77777777" w:rsidR="0095770A" w:rsidRPr="00EB6F9D" w:rsidRDefault="0095770A" w:rsidP="00F8664D">
            <w:pPr>
              <w:rPr>
                <w:rFonts w:ascii="Arial" w:hAnsi="Arial" w:cs="Arial"/>
              </w:rPr>
            </w:pPr>
          </w:p>
        </w:tc>
      </w:tr>
    </w:tbl>
    <w:p w14:paraId="06415660" w14:textId="77777777" w:rsidR="0095770A" w:rsidRDefault="0095770A" w:rsidP="004A5D56">
      <w:pPr>
        <w:pStyle w:val="Heading2"/>
        <w:spacing w:before="240" w:after="60" w:line="276" w:lineRule="auto"/>
        <w:jc w:val="both"/>
        <w:rPr>
          <w:i/>
          <w:iCs/>
          <w:lang w:eastAsia="zh-CN"/>
        </w:rPr>
      </w:pPr>
    </w:p>
    <w:p w14:paraId="139B6404" w14:textId="77777777" w:rsidR="0095770A" w:rsidRDefault="0095770A" w:rsidP="004A5D56">
      <w:pPr>
        <w:pStyle w:val="Heading2"/>
        <w:spacing w:before="240" w:after="60" w:line="276" w:lineRule="auto"/>
        <w:jc w:val="both"/>
        <w:rPr>
          <w:i/>
          <w:iCs/>
          <w:lang w:eastAsia="zh-CN"/>
        </w:rPr>
      </w:pPr>
    </w:p>
    <w:p w14:paraId="4B589756" w14:textId="77777777" w:rsidR="0095770A" w:rsidRDefault="0095770A" w:rsidP="0095770A">
      <w:pPr>
        <w:rPr>
          <w:lang w:eastAsia="zh-CN"/>
        </w:rPr>
      </w:pPr>
    </w:p>
    <w:p w14:paraId="20B2ACB0" w14:textId="77777777" w:rsidR="0095770A" w:rsidRDefault="0095770A" w:rsidP="0095770A">
      <w:pPr>
        <w:rPr>
          <w:lang w:eastAsia="zh-CN"/>
        </w:rPr>
      </w:pPr>
    </w:p>
    <w:p w14:paraId="0197ABBE" w14:textId="77777777" w:rsidR="0095770A" w:rsidRPr="0095770A" w:rsidRDefault="0095770A" w:rsidP="0095770A">
      <w:pPr>
        <w:rPr>
          <w:lang w:eastAsia="zh-CN"/>
        </w:rPr>
      </w:pPr>
    </w:p>
    <w:p w14:paraId="32A4364C" w14:textId="77777777" w:rsidR="004A5D56" w:rsidRPr="004236F7" w:rsidRDefault="004A5D56" w:rsidP="004A5D56">
      <w:pPr>
        <w:pStyle w:val="Heading2"/>
        <w:spacing w:before="240" w:after="60" w:line="276" w:lineRule="auto"/>
        <w:jc w:val="both"/>
        <w:rPr>
          <w:i/>
          <w:iCs/>
          <w:lang w:eastAsia="zh-CN"/>
        </w:rPr>
      </w:pPr>
      <w:r w:rsidRPr="004236F7">
        <w:rPr>
          <w:i/>
          <w:iCs/>
          <w:lang w:eastAsia="zh-CN"/>
        </w:rPr>
        <w:lastRenderedPageBreak/>
        <w:t>Definitions</w:t>
      </w:r>
    </w:p>
    <w:p w14:paraId="60C3C3C5" w14:textId="77777777" w:rsidR="004A5D56" w:rsidRPr="004236F7" w:rsidRDefault="004A5D56" w:rsidP="004A5D56">
      <w:pPr>
        <w:pStyle w:val="Caption"/>
        <w:spacing w:line="276" w:lineRule="auto"/>
        <w:jc w:val="both"/>
        <w:rPr>
          <w:rFonts w:cs="Arial"/>
          <w:b w:val="0"/>
          <w:bCs w:val="0"/>
          <w:sz w:val="24"/>
          <w:szCs w:val="24"/>
        </w:rPr>
      </w:pPr>
      <w:bookmarkStart w:id="0" w:name="_Toc198097325"/>
      <w:r w:rsidRPr="004236F7">
        <w:rPr>
          <w:rFonts w:cs="Arial"/>
          <w:b w:val="0"/>
          <w:bCs w:val="0"/>
          <w:sz w:val="24"/>
          <w:szCs w:val="24"/>
        </w:rPr>
        <w:t xml:space="preserve">Table </w:t>
      </w:r>
      <w:r w:rsidRPr="004236F7">
        <w:rPr>
          <w:rFonts w:cs="Arial"/>
          <w:b w:val="0"/>
          <w:bCs w:val="0"/>
          <w:sz w:val="24"/>
          <w:szCs w:val="24"/>
        </w:rPr>
        <w:fldChar w:fldCharType="begin"/>
      </w:r>
      <w:r w:rsidRPr="004236F7">
        <w:rPr>
          <w:rFonts w:cs="Arial"/>
          <w:b w:val="0"/>
          <w:bCs w:val="0"/>
          <w:sz w:val="24"/>
          <w:szCs w:val="24"/>
        </w:rPr>
        <w:instrText xml:space="preserve"> SEQ Table \* ARABIC </w:instrText>
      </w:r>
      <w:r w:rsidRPr="004236F7">
        <w:rPr>
          <w:rFonts w:cs="Arial"/>
          <w:b w:val="0"/>
          <w:bCs w:val="0"/>
          <w:sz w:val="24"/>
          <w:szCs w:val="24"/>
        </w:rPr>
        <w:fldChar w:fldCharType="separate"/>
      </w:r>
      <w:r>
        <w:rPr>
          <w:rFonts w:cs="Arial"/>
          <w:b w:val="0"/>
          <w:bCs w:val="0"/>
          <w:noProof/>
          <w:sz w:val="24"/>
          <w:szCs w:val="24"/>
        </w:rPr>
        <w:t>1</w:t>
      </w:r>
      <w:r w:rsidRPr="004236F7">
        <w:rPr>
          <w:rFonts w:cs="Arial"/>
          <w:b w:val="0"/>
          <w:bCs w:val="0"/>
          <w:sz w:val="24"/>
          <w:szCs w:val="24"/>
        </w:rPr>
        <w:fldChar w:fldCharType="end"/>
      </w:r>
      <w:r w:rsidRPr="004236F7">
        <w:rPr>
          <w:rFonts w:cs="Arial"/>
          <w:b w:val="0"/>
          <w:bCs w:val="0"/>
          <w:sz w:val="24"/>
          <w:szCs w:val="24"/>
        </w:rPr>
        <w:t>: Definition of Terms</w:t>
      </w:r>
      <w:bookmarkEnd w:id="0"/>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5880"/>
      </w:tblGrid>
      <w:tr w:rsidR="004A5D56" w:rsidRPr="004236F7" w14:paraId="0E3F6B0F" w14:textId="77777777" w:rsidTr="00F8664D">
        <w:tc>
          <w:tcPr>
            <w:tcW w:w="2887" w:type="dxa"/>
            <w:shd w:val="clear" w:color="auto" w:fill="E6E6E6"/>
          </w:tcPr>
          <w:p w14:paraId="513A50D1" w14:textId="77777777" w:rsidR="004A5D56" w:rsidRPr="004236F7" w:rsidRDefault="004A5D56" w:rsidP="00F8664D">
            <w:pPr>
              <w:tabs>
                <w:tab w:val="right" w:pos="1841"/>
              </w:tabs>
              <w:spacing w:line="276" w:lineRule="auto"/>
              <w:jc w:val="both"/>
              <w:rPr>
                <w:rFonts w:ascii="Arial" w:hAnsi="Arial" w:cs="Arial"/>
                <w:b/>
                <w:bCs/>
              </w:rPr>
            </w:pPr>
            <w:r w:rsidRPr="004236F7">
              <w:rPr>
                <w:rFonts w:ascii="Arial" w:hAnsi="Arial" w:cs="Arial"/>
                <w:b/>
                <w:bCs/>
              </w:rPr>
              <w:t>Term</w:t>
            </w:r>
            <w:r w:rsidRPr="004236F7">
              <w:rPr>
                <w:rFonts w:ascii="Arial" w:hAnsi="Arial" w:cs="Arial"/>
                <w:b/>
                <w:bCs/>
              </w:rPr>
              <w:tab/>
            </w:r>
          </w:p>
        </w:tc>
        <w:tc>
          <w:tcPr>
            <w:tcW w:w="6054" w:type="dxa"/>
            <w:shd w:val="clear" w:color="auto" w:fill="E6E6E6"/>
          </w:tcPr>
          <w:p w14:paraId="453B47D4" w14:textId="77777777" w:rsidR="004A5D56" w:rsidRPr="004236F7" w:rsidRDefault="004A5D56" w:rsidP="00F8664D">
            <w:pPr>
              <w:spacing w:line="276" w:lineRule="auto"/>
              <w:jc w:val="both"/>
              <w:rPr>
                <w:rFonts w:ascii="Arial" w:hAnsi="Arial" w:cs="Arial"/>
                <w:b/>
                <w:bCs/>
              </w:rPr>
            </w:pPr>
            <w:r w:rsidRPr="004236F7">
              <w:rPr>
                <w:rFonts w:ascii="Arial" w:hAnsi="Arial" w:cs="Arial"/>
                <w:b/>
                <w:bCs/>
              </w:rPr>
              <w:t>Definition</w:t>
            </w:r>
          </w:p>
        </w:tc>
      </w:tr>
      <w:tr w:rsidR="004A5D56" w:rsidRPr="004236F7" w14:paraId="6063681F" w14:textId="77777777" w:rsidTr="00F8664D">
        <w:tc>
          <w:tcPr>
            <w:tcW w:w="2887" w:type="dxa"/>
          </w:tcPr>
          <w:p w14:paraId="31FAC62A" w14:textId="77777777" w:rsidR="004A5D56" w:rsidRPr="004236F7" w:rsidRDefault="004A5D56" w:rsidP="00F8664D">
            <w:pPr>
              <w:spacing w:line="276" w:lineRule="auto"/>
              <w:jc w:val="both"/>
              <w:rPr>
                <w:rFonts w:ascii="Arial" w:hAnsi="Arial" w:cs="Arial"/>
              </w:rPr>
            </w:pPr>
            <w:r w:rsidRPr="004236F7">
              <w:rPr>
                <w:rFonts w:ascii="Arial" w:hAnsi="Arial" w:cs="Arial"/>
              </w:rPr>
              <w:t>Act</w:t>
            </w:r>
          </w:p>
        </w:tc>
        <w:tc>
          <w:tcPr>
            <w:tcW w:w="6054" w:type="dxa"/>
          </w:tcPr>
          <w:p w14:paraId="7C90F712" w14:textId="77777777" w:rsidR="004A5D56" w:rsidRPr="004236F7" w:rsidRDefault="004A5D56" w:rsidP="00F8664D">
            <w:pPr>
              <w:spacing w:line="276" w:lineRule="auto"/>
              <w:jc w:val="both"/>
              <w:rPr>
                <w:rFonts w:ascii="Arial" w:eastAsia="MS Mincho" w:hAnsi="Arial" w:cs="Arial"/>
              </w:rPr>
            </w:pPr>
            <w:r w:rsidRPr="004236F7">
              <w:rPr>
                <w:rFonts w:ascii="Arial" w:eastAsia="MS Mincho" w:hAnsi="Arial" w:cs="Arial"/>
              </w:rPr>
              <w:t>means the Local Government: Municipal Finance Management Act, 2003 (Act 56 of 2003)</w:t>
            </w:r>
          </w:p>
        </w:tc>
      </w:tr>
      <w:tr w:rsidR="004A5D56" w:rsidRPr="004236F7" w14:paraId="4A19511A" w14:textId="77777777" w:rsidTr="00F8664D">
        <w:tc>
          <w:tcPr>
            <w:tcW w:w="2887" w:type="dxa"/>
          </w:tcPr>
          <w:p w14:paraId="609E4D65" w14:textId="77777777" w:rsidR="004A5D56" w:rsidRPr="004236F7" w:rsidRDefault="004A5D56" w:rsidP="00F8664D">
            <w:pPr>
              <w:spacing w:line="276" w:lineRule="auto"/>
              <w:jc w:val="both"/>
              <w:rPr>
                <w:rFonts w:ascii="Arial" w:hAnsi="Arial" w:cs="Arial"/>
              </w:rPr>
            </w:pPr>
            <w:r w:rsidRPr="004236F7">
              <w:rPr>
                <w:rFonts w:ascii="Arial" w:hAnsi="Arial" w:cs="Arial"/>
              </w:rPr>
              <w:t>Municipal Manager</w:t>
            </w:r>
          </w:p>
        </w:tc>
        <w:tc>
          <w:tcPr>
            <w:tcW w:w="6054" w:type="dxa"/>
          </w:tcPr>
          <w:p w14:paraId="340BF741" w14:textId="77777777" w:rsidR="004A5D56" w:rsidRPr="004236F7" w:rsidRDefault="004A5D56" w:rsidP="00F8664D">
            <w:pPr>
              <w:spacing w:line="276" w:lineRule="auto"/>
              <w:jc w:val="both"/>
              <w:rPr>
                <w:rFonts w:ascii="Arial" w:hAnsi="Arial" w:cs="Arial"/>
              </w:rPr>
            </w:pPr>
            <w:r w:rsidRPr="004236F7">
              <w:rPr>
                <w:rFonts w:ascii="Arial" w:eastAsia="MS Mincho" w:hAnsi="Arial" w:cs="Arial"/>
              </w:rPr>
              <w:t>means the Chief Executive Officer who is the accounting officer of the Municipality.</w:t>
            </w:r>
          </w:p>
        </w:tc>
      </w:tr>
      <w:tr w:rsidR="004A5D56" w:rsidRPr="004236F7" w14:paraId="405E26C2" w14:textId="77777777" w:rsidTr="00F8664D">
        <w:tc>
          <w:tcPr>
            <w:tcW w:w="2887" w:type="dxa"/>
          </w:tcPr>
          <w:p w14:paraId="48494024" w14:textId="77777777" w:rsidR="004A5D56" w:rsidRPr="004236F7" w:rsidRDefault="004A5D56" w:rsidP="00F8664D">
            <w:pPr>
              <w:spacing w:line="276" w:lineRule="auto"/>
              <w:jc w:val="both"/>
              <w:rPr>
                <w:rFonts w:ascii="Arial" w:hAnsi="Arial" w:cs="Arial"/>
              </w:rPr>
            </w:pPr>
            <w:r w:rsidRPr="004236F7">
              <w:rPr>
                <w:rFonts w:ascii="Arial" w:hAnsi="Arial" w:cs="Arial"/>
              </w:rPr>
              <w:t>Council</w:t>
            </w:r>
            <w:r w:rsidRPr="004236F7">
              <w:rPr>
                <w:rFonts w:ascii="Arial" w:hAnsi="Arial" w:cs="Arial"/>
              </w:rPr>
              <w:tab/>
            </w:r>
          </w:p>
          <w:p w14:paraId="3D2E7BEC" w14:textId="77777777" w:rsidR="004A5D56" w:rsidRPr="004236F7" w:rsidRDefault="004A5D56" w:rsidP="00F8664D">
            <w:pPr>
              <w:spacing w:line="276" w:lineRule="auto"/>
              <w:jc w:val="both"/>
              <w:rPr>
                <w:rFonts w:ascii="Arial" w:eastAsia="MS Mincho" w:hAnsi="Arial" w:cs="Arial"/>
              </w:rPr>
            </w:pPr>
          </w:p>
        </w:tc>
        <w:tc>
          <w:tcPr>
            <w:tcW w:w="6054" w:type="dxa"/>
          </w:tcPr>
          <w:p w14:paraId="3B54D437" w14:textId="77777777" w:rsidR="004A5D56" w:rsidRPr="004236F7" w:rsidRDefault="004A5D56" w:rsidP="00F8664D">
            <w:pPr>
              <w:spacing w:line="276" w:lineRule="auto"/>
              <w:jc w:val="both"/>
              <w:rPr>
                <w:rFonts w:ascii="Arial" w:hAnsi="Arial" w:cs="Arial"/>
              </w:rPr>
            </w:pPr>
            <w:r w:rsidRPr="004236F7">
              <w:rPr>
                <w:rFonts w:ascii="Arial" w:hAnsi="Arial" w:cs="Arial"/>
              </w:rPr>
              <w:t>means the Council of the Municipality of Mantsopa or any duly authorized Committee or official of the said Council</w:t>
            </w:r>
          </w:p>
        </w:tc>
      </w:tr>
      <w:tr w:rsidR="004A5D56" w:rsidRPr="004236F7" w14:paraId="455B9461" w14:textId="77777777" w:rsidTr="00F8664D">
        <w:trPr>
          <w:trHeight w:val="361"/>
        </w:trPr>
        <w:tc>
          <w:tcPr>
            <w:tcW w:w="2887" w:type="dxa"/>
          </w:tcPr>
          <w:p w14:paraId="7701C614" w14:textId="77777777" w:rsidR="004A5D56" w:rsidRPr="004236F7" w:rsidRDefault="004A5D56" w:rsidP="00F8664D">
            <w:pPr>
              <w:spacing w:line="276" w:lineRule="auto"/>
              <w:jc w:val="both"/>
              <w:rPr>
                <w:rFonts w:ascii="Arial" w:eastAsia="MS Mincho" w:hAnsi="Arial" w:cs="Arial"/>
              </w:rPr>
            </w:pPr>
            <w:r w:rsidRPr="004236F7">
              <w:rPr>
                <w:rFonts w:ascii="Arial" w:eastAsia="MS Mincho" w:hAnsi="Arial" w:cs="Arial"/>
              </w:rPr>
              <w:t>Subsistence Expenditure</w:t>
            </w:r>
          </w:p>
        </w:tc>
        <w:tc>
          <w:tcPr>
            <w:tcW w:w="6054" w:type="dxa"/>
          </w:tcPr>
          <w:p w14:paraId="1A18D2CC" w14:textId="77777777" w:rsidR="004A5D56" w:rsidRPr="004236F7" w:rsidRDefault="004A5D56" w:rsidP="00F8664D">
            <w:pPr>
              <w:spacing w:line="276" w:lineRule="auto"/>
              <w:jc w:val="both"/>
              <w:rPr>
                <w:rFonts w:ascii="Arial" w:hAnsi="Arial" w:cs="Arial"/>
              </w:rPr>
            </w:pPr>
            <w:r w:rsidRPr="004236F7">
              <w:rPr>
                <w:rFonts w:ascii="Arial" w:hAnsi="Arial" w:cs="Arial"/>
              </w:rPr>
              <w:t xml:space="preserve">Means the expenditure in respect of accommodation, meals (including non-alcoholic beverages with meals), </w:t>
            </w:r>
          </w:p>
        </w:tc>
      </w:tr>
    </w:tbl>
    <w:p w14:paraId="655836E3" w14:textId="77777777" w:rsidR="004A5D56" w:rsidRPr="004236F7" w:rsidRDefault="004A5D56" w:rsidP="004A5D56">
      <w:pPr>
        <w:pStyle w:val="Heading1"/>
        <w:spacing w:line="276" w:lineRule="auto"/>
        <w:jc w:val="both"/>
        <w:rPr>
          <w:u w:val="none"/>
        </w:rPr>
      </w:pPr>
    </w:p>
    <w:p w14:paraId="043E80A7" w14:textId="77777777" w:rsidR="004A5D56" w:rsidRPr="004236F7" w:rsidRDefault="004A5D56" w:rsidP="004A5D56">
      <w:pPr>
        <w:spacing w:line="276" w:lineRule="auto"/>
        <w:jc w:val="both"/>
        <w:rPr>
          <w:rFonts w:ascii="Arial" w:hAnsi="Arial" w:cs="Arial"/>
        </w:rPr>
      </w:pPr>
    </w:p>
    <w:p w14:paraId="6CDA4681" w14:textId="77777777" w:rsidR="004A5D56" w:rsidRPr="004236F7" w:rsidRDefault="004A5D56" w:rsidP="004A5D56">
      <w:pPr>
        <w:pStyle w:val="Heading1"/>
        <w:spacing w:line="276" w:lineRule="auto"/>
        <w:jc w:val="both"/>
      </w:pPr>
    </w:p>
    <w:p w14:paraId="0CCFB9C7" w14:textId="77777777" w:rsidR="004A5D56" w:rsidRPr="004236F7" w:rsidRDefault="004A5D56" w:rsidP="004A5D56">
      <w:pPr>
        <w:pStyle w:val="Heading1"/>
        <w:spacing w:line="276" w:lineRule="auto"/>
        <w:jc w:val="both"/>
      </w:pPr>
    </w:p>
    <w:p w14:paraId="1816C4F6" w14:textId="77777777" w:rsidR="004A5D56" w:rsidRPr="004236F7" w:rsidRDefault="004A5D56" w:rsidP="004A5D56">
      <w:pPr>
        <w:pStyle w:val="Heading1"/>
        <w:spacing w:line="276" w:lineRule="auto"/>
        <w:jc w:val="both"/>
      </w:pPr>
    </w:p>
    <w:p w14:paraId="3C8ED7A7" w14:textId="77777777" w:rsidR="004A5D56" w:rsidRPr="004236F7" w:rsidRDefault="004A5D56" w:rsidP="004A5D56">
      <w:pPr>
        <w:pStyle w:val="Heading1"/>
        <w:spacing w:line="276" w:lineRule="auto"/>
        <w:jc w:val="both"/>
      </w:pPr>
    </w:p>
    <w:p w14:paraId="4EF3E3AE" w14:textId="77777777" w:rsidR="004A5D56" w:rsidRPr="004236F7" w:rsidRDefault="004A5D56" w:rsidP="004A5D56">
      <w:pPr>
        <w:pStyle w:val="Heading1"/>
        <w:spacing w:line="276" w:lineRule="auto"/>
        <w:jc w:val="both"/>
      </w:pPr>
    </w:p>
    <w:p w14:paraId="7D726505" w14:textId="77777777" w:rsidR="004A5D56" w:rsidRPr="004236F7" w:rsidRDefault="004A5D56" w:rsidP="004A5D56">
      <w:pPr>
        <w:spacing w:line="276" w:lineRule="auto"/>
        <w:jc w:val="both"/>
        <w:rPr>
          <w:rFonts w:ascii="Arial" w:hAnsi="Arial" w:cs="Arial"/>
        </w:rPr>
      </w:pPr>
    </w:p>
    <w:p w14:paraId="289A76B7" w14:textId="77777777" w:rsidR="004A5D56" w:rsidRPr="004236F7" w:rsidRDefault="004A5D56" w:rsidP="004A5D56">
      <w:pPr>
        <w:pStyle w:val="Heading1"/>
        <w:spacing w:line="276" w:lineRule="auto"/>
        <w:jc w:val="both"/>
      </w:pPr>
    </w:p>
    <w:p w14:paraId="48C914BC" w14:textId="77777777" w:rsidR="004A5D56" w:rsidRPr="004236F7" w:rsidRDefault="004A5D56" w:rsidP="004A5D56">
      <w:pPr>
        <w:pStyle w:val="Heading1"/>
        <w:spacing w:line="276" w:lineRule="auto"/>
        <w:jc w:val="both"/>
      </w:pPr>
    </w:p>
    <w:p w14:paraId="652D4A5C" w14:textId="77777777" w:rsidR="004A5D56" w:rsidRPr="004236F7" w:rsidRDefault="004A5D56" w:rsidP="004A5D56">
      <w:pPr>
        <w:pStyle w:val="Heading1"/>
        <w:spacing w:line="276" w:lineRule="auto"/>
        <w:jc w:val="both"/>
      </w:pPr>
    </w:p>
    <w:p w14:paraId="158A9200" w14:textId="77777777" w:rsidR="004A5D56" w:rsidRPr="004236F7" w:rsidRDefault="004A5D56" w:rsidP="004A5D56">
      <w:pPr>
        <w:spacing w:line="276" w:lineRule="auto"/>
        <w:jc w:val="both"/>
        <w:rPr>
          <w:rFonts w:ascii="Arial" w:hAnsi="Arial" w:cs="Arial"/>
        </w:rPr>
      </w:pPr>
    </w:p>
    <w:p w14:paraId="000FD708" w14:textId="77777777" w:rsidR="004A5D56" w:rsidRPr="004236F7" w:rsidRDefault="004A5D56" w:rsidP="004A5D56">
      <w:pPr>
        <w:spacing w:line="276" w:lineRule="auto"/>
        <w:jc w:val="both"/>
        <w:rPr>
          <w:rFonts w:ascii="Arial" w:hAnsi="Arial" w:cs="Arial"/>
        </w:rPr>
      </w:pPr>
    </w:p>
    <w:p w14:paraId="7AB8F6E4" w14:textId="77777777" w:rsidR="004A5D56" w:rsidRPr="004236F7" w:rsidRDefault="004A5D56" w:rsidP="004A5D56">
      <w:pPr>
        <w:spacing w:line="276" w:lineRule="auto"/>
        <w:jc w:val="both"/>
        <w:rPr>
          <w:rFonts w:ascii="Arial" w:hAnsi="Arial" w:cs="Arial"/>
        </w:rPr>
      </w:pPr>
    </w:p>
    <w:p w14:paraId="24E47062" w14:textId="77777777" w:rsidR="004A5D56" w:rsidRPr="004236F7" w:rsidRDefault="004A5D56" w:rsidP="004A5D56">
      <w:pPr>
        <w:spacing w:line="276" w:lineRule="auto"/>
        <w:jc w:val="both"/>
        <w:rPr>
          <w:rFonts w:ascii="Arial" w:hAnsi="Arial" w:cs="Arial"/>
        </w:rPr>
      </w:pPr>
    </w:p>
    <w:p w14:paraId="6AB821E9" w14:textId="77777777" w:rsidR="004A5D56" w:rsidRPr="004236F7" w:rsidRDefault="004A5D56" w:rsidP="004A5D56">
      <w:pPr>
        <w:spacing w:line="276" w:lineRule="auto"/>
        <w:jc w:val="both"/>
        <w:rPr>
          <w:rFonts w:ascii="Arial" w:hAnsi="Arial" w:cs="Arial"/>
        </w:rPr>
      </w:pPr>
    </w:p>
    <w:p w14:paraId="34F9DE55" w14:textId="77777777" w:rsidR="004A5D56" w:rsidRPr="004236F7" w:rsidRDefault="004A5D56" w:rsidP="004A5D56">
      <w:pPr>
        <w:spacing w:line="276" w:lineRule="auto"/>
        <w:jc w:val="both"/>
        <w:rPr>
          <w:rFonts w:ascii="Arial" w:hAnsi="Arial" w:cs="Arial"/>
        </w:rPr>
      </w:pPr>
    </w:p>
    <w:p w14:paraId="70D331ED" w14:textId="77777777" w:rsidR="004A5D56" w:rsidRPr="004236F7" w:rsidRDefault="004A5D56" w:rsidP="004A5D56">
      <w:pPr>
        <w:spacing w:line="276" w:lineRule="auto"/>
        <w:jc w:val="both"/>
        <w:rPr>
          <w:rFonts w:ascii="Arial" w:hAnsi="Arial" w:cs="Arial"/>
        </w:rPr>
      </w:pPr>
    </w:p>
    <w:p w14:paraId="712F4323" w14:textId="77777777" w:rsidR="004A5D56" w:rsidRPr="004236F7" w:rsidRDefault="004A5D56" w:rsidP="004A5D56">
      <w:pPr>
        <w:spacing w:line="276" w:lineRule="auto"/>
        <w:jc w:val="both"/>
        <w:rPr>
          <w:rFonts w:ascii="Arial" w:hAnsi="Arial" w:cs="Arial"/>
        </w:rPr>
      </w:pPr>
    </w:p>
    <w:p w14:paraId="3D2F813D" w14:textId="77777777" w:rsidR="004A5D56" w:rsidRPr="004236F7" w:rsidRDefault="004A5D56" w:rsidP="004A5D56">
      <w:pPr>
        <w:spacing w:line="276" w:lineRule="auto"/>
        <w:jc w:val="both"/>
        <w:rPr>
          <w:rFonts w:ascii="Arial" w:hAnsi="Arial" w:cs="Arial"/>
        </w:rPr>
      </w:pPr>
    </w:p>
    <w:p w14:paraId="627DCDCF" w14:textId="77777777" w:rsidR="004A5D56" w:rsidRPr="004236F7" w:rsidRDefault="004A5D56" w:rsidP="004A5D56">
      <w:pPr>
        <w:spacing w:line="276" w:lineRule="auto"/>
        <w:jc w:val="both"/>
        <w:rPr>
          <w:rFonts w:ascii="Arial" w:hAnsi="Arial" w:cs="Arial"/>
        </w:rPr>
      </w:pPr>
    </w:p>
    <w:p w14:paraId="0F4D7770" w14:textId="77777777" w:rsidR="004A5D56" w:rsidRDefault="004A5D56" w:rsidP="004A5D56">
      <w:pPr>
        <w:spacing w:line="276" w:lineRule="auto"/>
        <w:jc w:val="both"/>
        <w:rPr>
          <w:rFonts w:ascii="Arial" w:hAnsi="Arial" w:cs="Arial"/>
        </w:rPr>
      </w:pPr>
    </w:p>
    <w:p w14:paraId="29EBB31E" w14:textId="77777777" w:rsidR="0095770A" w:rsidRDefault="0095770A" w:rsidP="004A5D56">
      <w:pPr>
        <w:spacing w:line="276" w:lineRule="auto"/>
        <w:jc w:val="both"/>
        <w:rPr>
          <w:rFonts w:ascii="Arial" w:hAnsi="Arial" w:cs="Arial"/>
        </w:rPr>
      </w:pPr>
    </w:p>
    <w:p w14:paraId="52435EEA" w14:textId="77777777" w:rsidR="0095770A" w:rsidRDefault="0095770A" w:rsidP="004A5D56">
      <w:pPr>
        <w:spacing w:line="276" w:lineRule="auto"/>
        <w:jc w:val="both"/>
        <w:rPr>
          <w:rFonts w:ascii="Arial" w:hAnsi="Arial" w:cs="Arial"/>
        </w:rPr>
      </w:pPr>
    </w:p>
    <w:p w14:paraId="7D9D08C0" w14:textId="77777777" w:rsidR="0095770A" w:rsidRPr="004236F7" w:rsidRDefault="0095770A" w:rsidP="004A5D56">
      <w:pPr>
        <w:spacing w:line="276" w:lineRule="auto"/>
        <w:jc w:val="both"/>
        <w:rPr>
          <w:rFonts w:ascii="Arial" w:hAnsi="Arial" w:cs="Arial"/>
        </w:rPr>
      </w:pPr>
    </w:p>
    <w:p w14:paraId="0C65B479" w14:textId="77777777" w:rsidR="004A5D56" w:rsidRPr="004236F7" w:rsidRDefault="004A5D56" w:rsidP="004A5D56">
      <w:pPr>
        <w:spacing w:line="276" w:lineRule="auto"/>
        <w:jc w:val="both"/>
        <w:rPr>
          <w:rFonts w:ascii="Arial" w:hAnsi="Arial" w:cs="Arial"/>
        </w:rPr>
      </w:pPr>
    </w:p>
    <w:p w14:paraId="34C95036" w14:textId="77777777" w:rsidR="004A5D56" w:rsidRPr="004236F7" w:rsidRDefault="004A5D56" w:rsidP="004A5D56">
      <w:pPr>
        <w:spacing w:line="276" w:lineRule="auto"/>
        <w:jc w:val="both"/>
        <w:rPr>
          <w:rFonts w:ascii="Arial" w:hAnsi="Arial" w:cs="Arial"/>
        </w:rPr>
      </w:pPr>
    </w:p>
    <w:p w14:paraId="2A1701AF" w14:textId="77777777" w:rsidR="004A5D56" w:rsidRPr="004236F7" w:rsidRDefault="004A5D56" w:rsidP="004A5D56">
      <w:pPr>
        <w:pStyle w:val="Heading1"/>
        <w:spacing w:line="276" w:lineRule="auto"/>
        <w:jc w:val="both"/>
      </w:pPr>
      <w:r w:rsidRPr="004236F7">
        <w:lastRenderedPageBreak/>
        <w:t>INDEX</w:t>
      </w:r>
    </w:p>
    <w:p w14:paraId="4FA856CA" w14:textId="77777777" w:rsidR="004A5D56" w:rsidRPr="004236F7" w:rsidRDefault="004A5D56" w:rsidP="004A5D56">
      <w:pPr>
        <w:pStyle w:val="Heading2"/>
        <w:spacing w:line="276" w:lineRule="auto"/>
        <w:jc w:val="both"/>
      </w:pPr>
    </w:p>
    <w:p w14:paraId="0816506A" w14:textId="77777777" w:rsidR="004A5D56" w:rsidRPr="004236F7" w:rsidRDefault="004A5D56" w:rsidP="004A5D56">
      <w:pPr>
        <w:spacing w:line="276" w:lineRule="auto"/>
        <w:jc w:val="both"/>
        <w:rPr>
          <w:rFonts w:ascii="Arial" w:hAnsi="Arial" w:cs="Arial"/>
        </w:rPr>
      </w:pPr>
      <w:r w:rsidRPr="004236F7">
        <w:rPr>
          <w:rFonts w:ascii="Arial" w:hAnsi="Arial" w:cs="Arial"/>
        </w:rPr>
        <w:t>PART 1</w:t>
      </w:r>
      <w:r w:rsidRPr="004236F7">
        <w:rPr>
          <w:rFonts w:ascii="Arial" w:hAnsi="Arial" w:cs="Arial"/>
        </w:rPr>
        <w:tab/>
        <w:t>Objective</w:t>
      </w:r>
    </w:p>
    <w:p w14:paraId="5B179B7E" w14:textId="77777777" w:rsidR="004A5D56" w:rsidRPr="004236F7" w:rsidRDefault="004A5D56" w:rsidP="004A5D56">
      <w:pPr>
        <w:spacing w:line="276" w:lineRule="auto"/>
        <w:jc w:val="both"/>
        <w:rPr>
          <w:rFonts w:ascii="Arial" w:hAnsi="Arial" w:cs="Arial"/>
        </w:rPr>
      </w:pPr>
    </w:p>
    <w:p w14:paraId="33B51853" w14:textId="77777777" w:rsidR="004A5D56" w:rsidRPr="004236F7" w:rsidRDefault="004A5D56" w:rsidP="004A5D56">
      <w:pPr>
        <w:spacing w:line="276" w:lineRule="auto"/>
        <w:jc w:val="both"/>
        <w:rPr>
          <w:rFonts w:ascii="Arial" w:hAnsi="Arial" w:cs="Arial"/>
        </w:rPr>
      </w:pPr>
      <w:r w:rsidRPr="004236F7">
        <w:rPr>
          <w:rFonts w:ascii="Arial" w:hAnsi="Arial" w:cs="Arial"/>
        </w:rPr>
        <w:t>PART 2</w:t>
      </w:r>
      <w:r w:rsidRPr="004236F7">
        <w:rPr>
          <w:rFonts w:ascii="Arial" w:hAnsi="Arial" w:cs="Arial"/>
        </w:rPr>
        <w:tab/>
        <w:t>Responsibilities of representatives who travel</w:t>
      </w:r>
    </w:p>
    <w:p w14:paraId="4573030A" w14:textId="77777777" w:rsidR="004A5D56" w:rsidRPr="004236F7" w:rsidRDefault="004A5D56" w:rsidP="004A5D56">
      <w:pPr>
        <w:spacing w:line="276" w:lineRule="auto"/>
        <w:jc w:val="both"/>
        <w:rPr>
          <w:rFonts w:ascii="Arial" w:hAnsi="Arial" w:cs="Arial"/>
        </w:rPr>
      </w:pPr>
      <w:r w:rsidRPr="004236F7">
        <w:rPr>
          <w:rFonts w:ascii="Arial" w:hAnsi="Arial" w:cs="Arial"/>
        </w:rPr>
        <w:tab/>
      </w:r>
      <w:r w:rsidRPr="004236F7">
        <w:rPr>
          <w:rFonts w:ascii="Arial" w:hAnsi="Arial" w:cs="Arial"/>
        </w:rPr>
        <w:tab/>
        <w:t>on business municipality</w:t>
      </w:r>
    </w:p>
    <w:p w14:paraId="68487D22" w14:textId="77777777" w:rsidR="004A5D56" w:rsidRPr="004236F7" w:rsidRDefault="004A5D56" w:rsidP="004A5D56">
      <w:pPr>
        <w:spacing w:line="276" w:lineRule="auto"/>
        <w:jc w:val="both"/>
        <w:rPr>
          <w:rFonts w:ascii="Arial" w:hAnsi="Arial" w:cs="Arial"/>
        </w:rPr>
      </w:pPr>
    </w:p>
    <w:p w14:paraId="3FF56DC6" w14:textId="77777777" w:rsidR="004A5D56" w:rsidRPr="004236F7" w:rsidRDefault="004A5D56" w:rsidP="004A5D56">
      <w:pPr>
        <w:spacing w:line="276" w:lineRule="auto"/>
        <w:ind w:left="1440" w:hanging="1440"/>
        <w:jc w:val="both"/>
        <w:rPr>
          <w:rFonts w:ascii="Arial" w:hAnsi="Arial" w:cs="Arial"/>
        </w:rPr>
      </w:pPr>
      <w:r w:rsidRPr="004236F7">
        <w:rPr>
          <w:rFonts w:ascii="Arial" w:hAnsi="Arial" w:cs="Arial"/>
        </w:rPr>
        <w:t>PART 3</w:t>
      </w:r>
      <w:r w:rsidRPr="004236F7">
        <w:rPr>
          <w:rFonts w:ascii="Arial" w:hAnsi="Arial" w:cs="Arial"/>
        </w:rPr>
        <w:tab/>
        <w:t>Entitlement to a subsistence and travel allowance</w:t>
      </w:r>
    </w:p>
    <w:p w14:paraId="45811866" w14:textId="77777777" w:rsidR="004A5D56" w:rsidRPr="004236F7" w:rsidRDefault="004A5D56" w:rsidP="004A5D56">
      <w:pPr>
        <w:spacing w:line="276" w:lineRule="auto"/>
        <w:jc w:val="both"/>
        <w:rPr>
          <w:rFonts w:ascii="Arial" w:hAnsi="Arial" w:cs="Arial"/>
        </w:rPr>
      </w:pPr>
    </w:p>
    <w:p w14:paraId="0491E83C" w14:textId="77777777" w:rsidR="004A5D56" w:rsidRPr="004236F7" w:rsidRDefault="004A5D56" w:rsidP="004A5D56">
      <w:pPr>
        <w:spacing w:line="276" w:lineRule="auto"/>
        <w:jc w:val="both"/>
        <w:rPr>
          <w:rFonts w:ascii="Arial" w:hAnsi="Arial" w:cs="Arial"/>
        </w:rPr>
      </w:pPr>
      <w:r w:rsidRPr="004236F7">
        <w:rPr>
          <w:rFonts w:ascii="Arial" w:hAnsi="Arial" w:cs="Arial"/>
        </w:rPr>
        <w:t>PART 4</w:t>
      </w:r>
      <w:r w:rsidRPr="004236F7">
        <w:rPr>
          <w:rFonts w:ascii="Arial" w:hAnsi="Arial" w:cs="Arial"/>
        </w:rPr>
        <w:tab/>
        <w:t>Accommodation costs and subsistence allowance</w:t>
      </w:r>
    </w:p>
    <w:p w14:paraId="6C86FDD7" w14:textId="77777777" w:rsidR="004A5D56" w:rsidRPr="004236F7" w:rsidRDefault="004A5D56" w:rsidP="004A5D56">
      <w:pPr>
        <w:spacing w:line="276" w:lineRule="auto"/>
        <w:jc w:val="both"/>
        <w:rPr>
          <w:rFonts w:ascii="Arial" w:hAnsi="Arial" w:cs="Arial"/>
        </w:rPr>
      </w:pPr>
    </w:p>
    <w:p w14:paraId="11C51C37" w14:textId="77777777" w:rsidR="004A5D56" w:rsidRPr="004236F7" w:rsidRDefault="004A5D56" w:rsidP="004A5D56">
      <w:pPr>
        <w:spacing w:line="276" w:lineRule="auto"/>
        <w:ind w:left="1440" w:hanging="1440"/>
        <w:jc w:val="both"/>
        <w:rPr>
          <w:rFonts w:ascii="Arial" w:hAnsi="Arial" w:cs="Arial"/>
        </w:rPr>
      </w:pPr>
      <w:r w:rsidRPr="004236F7">
        <w:rPr>
          <w:rFonts w:ascii="Arial" w:hAnsi="Arial" w:cs="Arial"/>
        </w:rPr>
        <w:t>PART 5</w:t>
      </w:r>
      <w:r w:rsidRPr="004236F7">
        <w:rPr>
          <w:rFonts w:ascii="Arial" w:hAnsi="Arial" w:cs="Arial"/>
        </w:rPr>
        <w:tab/>
        <w:t>Subsistence allowance if travel is for a day or part of a day with no overnight stay</w:t>
      </w:r>
    </w:p>
    <w:p w14:paraId="51D82E3D" w14:textId="77777777" w:rsidR="004A5D56" w:rsidRPr="004236F7" w:rsidRDefault="004A5D56" w:rsidP="004A5D56">
      <w:pPr>
        <w:spacing w:line="276" w:lineRule="auto"/>
        <w:ind w:left="1440" w:hanging="1440"/>
        <w:jc w:val="both"/>
        <w:rPr>
          <w:rFonts w:ascii="Arial" w:hAnsi="Arial" w:cs="Arial"/>
        </w:rPr>
      </w:pPr>
    </w:p>
    <w:p w14:paraId="6D72C634" w14:textId="77777777" w:rsidR="004A5D56" w:rsidRPr="004236F7" w:rsidRDefault="004A5D56" w:rsidP="004A5D56">
      <w:pPr>
        <w:spacing w:line="276" w:lineRule="auto"/>
        <w:jc w:val="both"/>
        <w:rPr>
          <w:rFonts w:ascii="Arial" w:hAnsi="Arial" w:cs="Arial"/>
        </w:rPr>
      </w:pPr>
      <w:r w:rsidRPr="004236F7">
        <w:rPr>
          <w:rFonts w:ascii="Arial" w:hAnsi="Arial" w:cs="Arial"/>
        </w:rPr>
        <w:t>PART 6</w:t>
      </w:r>
      <w:r w:rsidRPr="004236F7">
        <w:rPr>
          <w:rFonts w:ascii="Arial" w:hAnsi="Arial" w:cs="Arial"/>
        </w:rPr>
        <w:tab/>
        <w:t>Car rental, flights and shuttle services and other travel costs</w:t>
      </w:r>
    </w:p>
    <w:p w14:paraId="672AB63E" w14:textId="77777777" w:rsidR="004A5D56" w:rsidRPr="004236F7" w:rsidRDefault="004A5D56" w:rsidP="004A5D56">
      <w:pPr>
        <w:spacing w:line="276" w:lineRule="auto"/>
        <w:jc w:val="both"/>
        <w:rPr>
          <w:rFonts w:ascii="Arial" w:hAnsi="Arial" w:cs="Arial"/>
        </w:rPr>
      </w:pPr>
    </w:p>
    <w:p w14:paraId="6C9E6461" w14:textId="77777777" w:rsidR="004A5D56" w:rsidRPr="004236F7" w:rsidRDefault="004A5D56" w:rsidP="004A5D56">
      <w:pPr>
        <w:spacing w:line="276" w:lineRule="auto"/>
        <w:jc w:val="both"/>
        <w:rPr>
          <w:rFonts w:ascii="Arial" w:hAnsi="Arial" w:cs="Arial"/>
        </w:rPr>
      </w:pPr>
      <w:r w:rsidRPr="004236F7">
        <w:rPr>
          <w:rFonts w:ascii="Arial" w:hAnsi="Arial" w:cs="Arial"/>
        </w:rPr>
        <w:t>PART 7</w:t>
      </w:r>
      <w:r w:rsidRPr="004236F7">
        <w:rPr>
          <w:rFonts w:ascii="Arial" w:hAnsi="Arial" w:cs="Arial"/>
        </w:rPr>
        <w:tab/>
        <w:t>Subsistence and travel allowances for persons invited for interviews</w:t>
      </w:r>
    </w:p>
    <w:p w14:paraId="137DC0BF" w14:textId="77777777" w:rsidR="004A5D56" w:rsidRPr="004236F7" w:rsidRDefault="004A5D56" w:rsidP="004A5D56">
      <w:pPr>
        <w:spacing w:line="276" w:lineRule="auto"/>
        <w:jc w:val="both"/>
        <w:rPr>
          <w:rFonts w:ascii="Arial" w:hAnsi="Arial" w:cs="Arial"/>
        </w:rPr>
      </w:pPr>
    </w:p>
    <w:p w14:paraId="5A581B41" w14:textId="77777777" w:rsidR="004A5D56" w:rsidRPr="004236F7" w:rsidRDefault="004A5D56" w:rsidP="004A5D56">
      <w:pPr>
        <w:pStyle w:val="Heading3"/>
        <w:spacing w:line="276" w:lineRule="auto"/>
        <w:rPr>
          <w:u w:val="none"/>
        </w:rPr>
      </w:pPr>
      <w:r w:rsidRPr="004236F7">
        <w:rPr>
          <w:u w:val="none"/>
        </w:rPr>
        <w:t xml:space="preserve">PART 8: </w:t>
      </w:r>
      <w:r w:rsidRPr="004236F7">
        <w:rPr>
          <w:u w:val="none"/>
        </w:rPr>
        <w:tab/>
        <w:t>Calculation of vehicle allowance</w:t>
      </w:r>
    </w:p>
    <w:p w14:paraId="011A6B7A" w14:textId="77777777" w:rsidR="004A5D56" w:rsidRPr="004236F7" w:rsidRDefault="004A5D56" w:rsidP="004A5D56">
      <w:pPr>
        <w:spacing w:line="276" w:lineRule="auto"/>
        <w:jc w:val="both"/>
        <w:rPr>
          <w:rFonts w:ascii="Arial" w:hAnsi="Arial" w:cs="Arial"/>
        </w:rPr>
      </w:pPr>
    </w:p>
    <w:p w14:paraId="6D99D925" w14:textId="77777777" w:rsidR="004A5D56" w:rsidRPr="004236F7" w:rsidRDefault="004A5D56" w:rsidP="004A5D56">
      <w:pPr>
        <w:spacing w:line="276" w:lineRule="auto"/>
        <w:jc w:val="both"/>
        <w:rPr>
          <w:rFonts w:ascii="Arial" w:hAnsi="Arial" w:cs="Arial"/>
        </w:rPr>
      </w:pPr>
      <w:r w:rsidRPr="004236F7">
        <w:rPr>
          <w:rFonts w:ascii="Arial" w:hAnsi="Arial" w:cs="Arial"/>
        </w:rPr>
        <w:t>PART 9</w:t>
      </w:r>
      <w:r w:rsidRPr="004236F7">
        <w:rPr>
          <w:rFonts w:ascii="Arial" w:hAnsi="Arial" w:cs="Arial"/>
        </w:rPr>
        <w:tab/>
        <w:t>Authorisation</w:t>
      </w:r>
      <w:r w:rsidRPr="004236F7">
        <w:rPr>
          <w:rFonts w:ascii="Arial" w:hAnsi="Arial" w:cs="Arial"/>
        </w:rPr>
        <w:tab/>
      </w:r>
    </w:p>
    <w:p w14:paraId="422C58A1" w14:textId="77777777" w:rsidR="004A5D56" w:rsidRPr="004236F7" w:rsidRDefault="004A5D56" w:rsidP="004A5D56">
      <w:pPr>
        <w:spacing w:line="276" w:lineRule="auto"/>
        <w:jc w:val="both"/>
        <w:rPr>
          <w:rFonts w:ascii="Arial" w:hAnsi="Arial" w:cs="Arial"/>
        </w:rPr>
      </w:pPr>
    </w:p>
    <w:p w14:paraId="3A50E4FE" w14:textId="77777777" w:rsidR="004A5D56" w:rsidRPr="004236F7" w:rsidRDefault="004A5D56" w:rsidP="004A5D56">
      <w:pPr>
        <w:spacing w:line="276" w:lineRule="auto"/>
        <w:jc w:val="both"/>
        <w:rPr>
          <w:rFonts w:ascii="Arial" w:hAnsi="Arial" w:cs="Arial"/>
        </w:rPr>
      </w:pPr>
      <w:r w:rsidRPr="004236F7">
        <w:rPr>
          <w:rFonts w:ascii="Arial" w:hAnsi="Arial" w:cs="Arial"/>
        </w:rPr>
        <w:t>PART 10</w:t>
      </w:r>
      <w:r w:rsidRPr="004236F7">
        <w:rPr>
          <w:rFonts w:ascii="Arial" w:hAnsi="Arial" w:cs="Arial"/>
        </w:rPr>
        <w:tab/>
        <w:t>Legal requirements</w:t>
      </w:r>
    </w:p>
    <w:p w14:paraId="4C6DA935" w14:textId="77777777" w:rsidR="004A5D56" w:rsidRPr="004236F7" w:rsidRDefault="004A5D56" w:rsidP="004A5D56">
      <w:pPr>
        <w:spacing w:line="276" w:lineRule="auto"/>
        <w:jc w:val="both"/>
        <w:rPr>
          <w:rFonts w:ascii="Arial" w:hAnsi="Arial" w:cs="Arial"/>
        </w:rPr>
      </w:pPr>
    </w:p>
    <w:p w14:paraId="2601344A" w14:textId="77777777" w:rsidR="004A5D56" w:rsidRPr="004236F7" w:rsidRDefault="004A5D56" w:rsidP="004A5D56">
      <w:pPr>
        <w:spacing w:line="276" w:lineRule="auto"/>
        <w:jc w:val="both"/>
        <w:rPr>
          <w:rFonts w:ascii="Arial" w:hAnsi="Arial" w:cs="Arial"/>
        </w:rPr>
      </w:pPr>
    </w:p>
    <w:p w14:paraId="173FD327" w14:textId="77777777" w:rsidR="004A5D56" w:rsidRPr="004236F7" w:rsidRDefault="004A5D56" w:rsidP="004A5D56">
      <w:pPr>
        <w:pStyle w:val="Heading3"/>
        <w:spacing w:line="276" w:lineRule="auto"/>
      </w:pPr>
    </w:p>
    <w:p w14:paraId="06943199" w14:textId="77777777" w:rsidR="004A5D56" w:rsidRPr="004236F7" w:rsidRDefault="004A5D56" w:rsidP="004A5D56">
      <w:pPr>
        <w:pStyle w:val="Heading3"/>
        <w:spacing w:line="276" w:lineRule="auto"/>
      </w:pPr>
    </w:p>
    <w:p w14:paraId="7E3F776C" w14:textId="77777777" w:rsidR="004A5D56" w:rsidRPr="004236F7" w:rsidRDefault="004A5D56" w:rsidP="004A5D56">
      <w:pPr>
        <w:spacing w:line="276" w:lineRule="auto"/>
        <w:jc w:val="both"/>
        <w:rPr>
          <w:rFonts w:ascii="Arial" w:hAnsi="Arial" w:cs="Arial"/>
        </w:rPr>
      </w:pPr>
    </w:p>
    <w:p w14:paraId="63D556F4" w14:textId="77777777" w:rsidR="004A5D56" w:rsidRPr="004236F7" w:rsidRDefault="004A5D56" w:rsidP="004A5D56">
      <w:pPr>
        <w:spacing w:line="276" w:lineRule="auto"/>
        <w:jc w:val="both"/>
        <w:rPr>
          <w:rFonts w:ascii="Arial" w:hAnsi="Arial" w:cs="Arial"/>
        </w:rPr>
      </w:pPr>
    </w:p>
    <w:p w14:paraId="0A75BE10" w14:textId="77777777" w:rsidR="004A5D56" w:rsidRPr="004236F7" w:rsidRDefault="004A5D56" w:rsidP="004A5D56">
      <w:pPr>
        <w:spacing w:line="276" w:lineRule="auto"/>
        <w:jc w:val="both"/>
        <w:rPr>
          <w:rFonts w:ascii="Arial" w:hAnsi="Arial" w:cs="Arial"/>
        </w:rPr>
      </w:pPr>
    </w:p>
    <w:p w14:paraId="6209231C" w14:textId="77777777" w:rsidR="004A5D56" w:rsidRPr="004236F7" w:rsidRDefault="004A5D56" w:rsidP="004A5D56">
      <w:pPr>
        <w:spacing w:line="276" w:lineRule="auto"/>
        <w:jc w:val="both"/>
        <w:rPr>
          <w:rFonts w:ascii="Arial" w:hAnsi="Arial" w:cs="Arial"/>
        </w:rPr>
      </w:pPr>
    </w:p>
    <w:p w14:paraId="1394C4F6" w14:textId="77777777" w:rsidR="004A5D56" w:rsidRDefault="004A5D56" w:rsidP="004A5D56">
      <w:pPr>
        <w:spacing w:line="276" w:lineRule="auto"/>
        <w:jc w:val="both"/>
        <w:rPr>
          <w:rFonts w:ascii="Arial" w:hAnsi="Arial" w:cs="Arial"/>
        </w:rPr>
      </w:pPr>
    </w:p>
    <w:p w14:paraId="4D54D866" w14:textId="77777777" w:rsidR="004A5D56" w:rsidRDefault="004A5D56" w:rsidP="004A5D56">
      <w:pPr>
        <w:spacing w:line="276" w:lineRule="auto"/>
        <w:jc w:val="both"/>
        <w:rPr>
          <w:rFonts w:ascii="Arial" w:hAnsi="Arial" w:cs="Arial"/>
        </w:rPr>
      </w:pPr>
      <w:r>
        <w:rPr>
          <w:rFonts w:ascii="Arial" w:hAnsi="Arial" w:cs="Arial"/>
        </w:rPr>
        <w:t>.</w:t>
      </w:r>
    </w:p>
    <w:p w14:paraId="4AFEA263" w14:textId="77777777" w:rsidR="004A5D56" w:rsidRDefault="004A5D56" w:rsidP="004A5D56">
      <w:pPr>
        <w:spacing w:line="276" w:lineRule="auto"/>
        <w:jc w:val="both"/>
        <w:rPr>
          <w:rFonts w:ascii="Arial" w:hAnsi="Arial" w:cs="Arial"/>
        </w:rPr>
      </w:pPr>
    </w:p>
    <w:p w14:paraId="25A887EF" w14:textId="77777777" w:rsidR="004A5D56" w:rsidRDefault="004A5D56" w:rsidP="004A5D56">
      <w:pPr>
        <w:spacing w:line="276" w:lineRule="auto"/>
        <w:jc w:val="both"/>
        <w:rPr>
          <w:rFonts w:ascii="Arial" w:hAnsi="Arial" w:cs="Arial"/>
        </w:rPr>
      </w:pPr>
    </w:p>
    <w:p w14:paraId="4D7398BE" w14:textId="77777777" w:rsidR="004A5D56" w:rsidRDefault="004A5D56" w:rsidP="004A5D56">
      <w:pPr>
        <w:spacing w:line="276" w:lineRule="auto"/>
        <w:jc w:val="both"/>
        <w:rPr>
          <w:rFonts w:ascii="Arial" w:hAnsi="Arial" w:cs="Arial"/>
        </w:rPr>
      </w:pPr>
    </w:p>
    <w:p w14:paraId="66B77E59" w14:textId="77777777" w:rsidR="004A5D56" w:rsidRDefault="004A5D56" w:rsidP="004A5D56">
      <w:pPr>
        <w:spacing w:line="276" w:lineRule="auto"/>
        <w:jc w:val="both"/>
        <w:rPr>
          <w:rFonts w:ascii="Arial" w:hAnsi="Arial" w:cs="Arial"/>
        </w:rPr>
      </w:pPr>
    </w:p>
    <w:p w14:paraId="2877078E" w14:textId="77777777" w:rsidR="004A5D56" w:rsidRDefault="004A5D56" w:rsidP="004A5D56">
      <w:pPr>
        <w:spacing w:line="276" w:lineRule="auto"/>
        <w:jc w:val="both"/>
        <w:rPr>
          <w:rFonts w:ascii="Arial" w:hAnsi="Arial" w:cs="Arial"/>
        </w:rPr>
      </w:pPr>
    </w:p>
    <w:p w14:paraId="7969A9A6" w14:textId="77777777" w:rsidR="004A5D56" w:rsidRPr="004236F7" w:rsidRDefault="004A5D56" w:rsidP="004A5D56">
      <w:pPr>
        <w:spacing w:line="276" w:lineRule="auto"/>
        <w:jc w:val="both"/>
        <w:rPr>
          <w:rFonts w:ascii="Arial" w:hAnsi="Arial" w:cs="Arial"/>
        </w:rPr>
      </w:pPr>
    </w:p>
    <w:p w14:paraId="659E480D" w14:textId="77777777" w:rsidR="004A5D56" w:rsidRPr="004236F7" w:rsidRDefault="004A5D56" w:rsidP="004A5D56">
      <w:pPr>
        <w:pStyle w:val="Heading3"/>
        <w:spacing w:line="276" w:lineRule="auto"/>
      </w:pPr>
      <w:r w:rsidRPr="004236F7">
        <w:lastRenderedPageBreak/>
        <w:t>PART 1: OBJECTIVE</w:t>
      </w:r>
    </w:p>
    <w:p w14:paraId="043F1995" w14:textId="77777777" w:rsidR="004A5D56" w:rsidRPr="004236F7" w:rsidRDefault="004A5D56" w:rsidP="004A5D56">
      <w:pPr>
        <w:spacing w:line="276" w:lineRule="auto"/>
        <w:jc w:val="both"/>
        <w:rPr>
          <w:rFonts w:ascii="Arial" w:hAnsi="Arial" w:cs="Arial"/>
        </w:rPr>
      </w:pPr>
    </w:p>
    <w:p w14:paraId="03C50A1A" w14:textId="77777777" w:rsidR="004A5D56" w:rsidRPr="004236F7" w:rsidRDefault="004A5D56" w:rsidP="004A5D56">
      <w:pPr>
        <w:spacing w:line="276" w:lineRule="auto"/>
        <w:jc w:val="both"/>
        <w:rPr>
          <w:rFonts w:ascii="Arial" w:hAnsi="Arial" w:cs="Arial"/>
        </w:rPr>
      </w:pPr>
      <w:r w:rsidRPr="004236F7">
        <w:rPr>
          <w:rFonts w:ascii="Arial" w:hAnsi="Arial" w:cs="Arial"/>
        </w:rPr>
        <w:t>It is essential that representatives of the municipality from time to time travel to other cities and towns in order to establish and maintain links and relationships with other municipalities, government bodies, and other parties, institutions and organizations operating in the sphere of local government.  It is important for representatives to broaden their knowledge and understanding of and compare local experiences in local government transformation, innovation and change in the rest of the country, and this can effectively be done only through the medium of personal contact with a wide range of local government stakeholders.</w:t>
      </w:r>
    </w:p>
    <w:p w14:paraId="392137ED" w14:textId="77777777" w:rsidR="004A5D56" w:rsidRPr="004236F7" w:rsidRDefault="004A5D56" w:rsidP="004A5D56">
      <w:pPr>
        <w:spacing w:line="276" w:lineRule="auto"/>
        <w:jc w:val="both"/>
        <w:rPr>
          <w:rFonts w:ascii="Arial" w:hAnsi="Arial" w:cs="Arial"/>
        </w:rPr>
      </w:pPr>
    </w:p>
    <w:p w14:paraId="4A6B4694" w14:textId="77777777" w:rsidR="004A5D56" w:rsidRPr="004236F7" w:rsidRDefault="004A5D56" w:rsidP="004A5D56">
      <w:pPr>
        <w:spacing w:line="276" w:lineRule="auto"/>
        <w:jc w:val="both"/>
        <w:rPr>
          <w:rFonts w:ascii="Arial" w:hAnsi="Arial" w:cs="Arial"/>
          <w:lang w:eastAsia="zh-CN"/>
        </w:rPr>
      </w:pPr>
      <w:r w:rsidRPr="004236F7">
        <w:rPr>
          <w:rFonts w:ascii="Arial" w:hAnsi="Arial" w:cs="Arial"/>
          <w:lang w:eastAsia="zh-CN"/>
        </w:rPr>
        <w:t>The policy</w:t>
      </w:r>
      <w:r w:rsidRPr="004236F7">
        <w:rPr>
          <w:rFonts w:ascii="Arial" w:hAnsi="Arial" w:cs="Arial"/>
        </w:rPr>
        <w:t xml:space="preserve"> </w:t>
      </w:r>
      <w:r w:rsidRPr="004236F7">
        <w:rPr>
          <w:rFonts w:ascii="Arial" w:hAnsi="Arial" w:cs="Arial"/>
          <w:lang w:eastAsia="zh-CN"/>
        </w:rPr>
        <w:t>enables the Municipality to implement standard and reasonable measures for international and local travelling and to set out the basis for the payment of subsistence and travel allowance for the purposes of such official travelling.</w:t>
      </w:r>
    </w:p>
    <w:p w14:paraId="107F808C" w14:textId="77777777" w:rsidR="004A5D56" w:rsidRPr="004236F7" w:rsidRDefault="004A5D56" w:rsidP="004A5D56">
      <w:pPr>
        <w:spacing w:line="276" w:lineRule="auto"/>
        <w:jc w:val="both"/>
        <w:rPr>
          <w:rFonts w:ascii="Arial" w:hAnsi="Arial" w:cs="Arial"/>
        </w:rPr>
      </w:pPr>
    </w:p>
    <w:p w14:paraId="06733A1A" w14:textId="77777777" w:rsidR="004A5D56" w:rsidRPr="004236F7" w:rsidRDefault="004A5D56" w:rsidP="004A5D56">
      <w:pPr>
        <w:spacing w:line="276" w:lineRule="auto"/>
        <w:jc w:val="both"/>
        <w:rPr>
          <w:rFonts w:ascii="Arial" w:hAnsi="Arial" w:cs="Arial"/>
        </w:rPr>
      </w:pPr>
      <w:r w:rsidRPr="004236F7">
        <w:rPr>
          <w:rFonts w:ascii="Arial" w:hAnsi="Arial" w:cs="Arial"/>
          <w:u w:val="single"/>
        </w:rPr>
        <w:t>PART 2: RESPONSIBILITIES OF REPRESENTATIVES WHO TRAVEL ON BUSINESS OF THE MUNICIPALITY</w:t>
      </w:r>
    </w:p>
    <w:p w14:paraId="0D88B69D" w14:textId="77777777" w:rsidR="004A5D56" w:rsidRPr="004236F7" w:rsidRDefault="004A5D56" w:rsidP="004A5D56">
      <w:pPr>
        <w:spacing w:line="276" w:lineRule="auto"/>
        <w:jc w:val="both"/>
        <w:rPr>
          <w:rFonts w:ascii="Arial" w:hAnsi="Arial" w:cs="Arial"/>
        </w:rPr>
      </w:pPr>
    </w:p>
    <w:p w14:paraId="50D25D3B" w14:textId="77777777" w:rsidR="004A5D56" w:rsidRPr="004236F7" w:rsidRDefault="004A5D56" w:rsidP="004A5D56">
      <w:pPr>
        <w:pStyle w:val="BodyText"/>
        <w:spacing w:line="276" w:lineRule="auto"/>
      </w:pPr>
      <w:r w:rsidRPr="004236F7">
        <w:t>Every representative who travels on the business of the municipality must comply with this policy in letter and in spirit.</w:t>
      </w:r>
    </w:p>
    <w:p w14:paraId="314F831E" w14:textId="77777777" w:rsidR="004A5D56" w:rsidRPr="004236F7" w:rsidRDefault="004A5D56" w:rsidP="004A5D56">
      <w:pPr>
        <w:spacing w:line="276" w:lineRule="auto"/>
        <w:jc w:val="both"/>
        <w:rPr>
          <w:rFonts w:ascii="Arial" w:hAnsi="Arial" w:cs="Arial"/>
        </w:rPr>
      </w:pPr>
    </w:p>
    <w:p w14:paraId="5265D1D7" w14:textId="77777777" w:rsidR="004A5D56" w:rsidRPr="004236F7" w:rsidRDefault="004A5D56" w:rsidP="004A5D56">
      <w:pPr>
        <w:spacing w:line="276" w:lineRule="auto"/>
        <w:jc w:val="both"/>
        <w:rPr>
          <w:rFonts w:ascii="Arial" w:hAnsi="Arial" w:cs="Arial"/>
        </w:rPr>
      </w:pPr>
      <w:r w:rsidRPr="004236F7">
        <w:rPr>
          <w:rFonts w:ascii="Arial" w:hAnsi="Arial" w:cs="Arial"/>
        </w:rPr>
        <w:t>Representatives who travel on the business of the municipality must appreciate, at all times, that they are ambassadors for the municipality, that their actions, conduct and statements must be in the best interests of the municipality, and that they must comply with any specific mandates they have been given.</w:t>
      </w:r>
    </w:p>
    <w:p w14:paraId="27300AEF" w14:textId="77777777" w:rsidR="004A5D56" w:rsidRPr="004236F7" w:rsidRDefault="004A5D56" w:rsidP="004A5D56">
      <w:pPr>
        <w:spacing w:line="276" w:lineRule="auto"/>
        <w:jc w:val="both"/>
        <w:rPr>
          <w:rFonts w:ascii="Arial" w:hAnsi="Arial" w:cs="Arial"/>
        </w:rPr>
      </w:pPr>
    </w:p>
    <w:p w14:paraId="792046E4" w14:textId="77777777" w:rsidR="004A5D56" w:rsidRPr="004A5D56" w:rsidRDefault="004A5D56" w:rsidP="004A5D56">
      <w:pPr>
        <w:spacing w:line="276" w:lineRule="auto"/>
        <w:jc w:val="both"/>
        <w:rPr>
          <w:rFonts w:ascii="Arial" w:hAnsi="Arial" w:cs="Arial"/>
        </w:rPr>
      </w:pPr>
      <w:r w:rsidRPr="004236F7">
        <w:rPr>
          <w:rFonts w:ascii="Arial" w:hAnsi="Arial" w:cs="Arial"/>
        </w:rPr>
        <w:t>Consistent with the municipality’s performance monitoring and evaluation objectives, the municipal manager will ensure that a database of all representatives and official travelling is kept.</w:t>
      </w:r>
    </w:p>
    <w:p w14:paraId="664C9163" w14:textId="77777777" w:rsidR="004A5D56" w:rsidRPr="001C7F81" w:rsidRDefault="004A5D56" w:rsidP="004A5D56"/>
    <w:p w14:paraId="227266D9" w14:textId="77777777" w:rsidR="004A5D56" w:rsidRPr="004236F7" w:rsidRDefault="004A5D56" w:rsidP="004A5D56">
      <w:pPr>
        <w:pStyle w:val="Heading4"/>
        <w:spacing w:line="276" w:lineRule="auto"/>
      </w:pPr>
      <w:r w:rsidRPr="004236F7">
        <w:t>PART 3: ENTITLEMENT TO A SUBSISTENCE AND TRAVEL ALLOWANCE</w:t>
      </w:r>
    </w:p>
    <w:p w14:paraId="19E04B2E" w14:textId="77777777" w:rsidR="004A5D56" w:rsidRPr="004236F7" w:rsidRDefault="004A5D56" w:rsidP="004A5D56">
      <w:pPr>
        <w:spacing w:line="276" w:lineRule="auto"/>
        <w:rPr>
          <w:rFonts w:ascii="Arial" w:hAnsi="Arial" w:cs="Arial"/>
        </w:rPr>
      </w:pPr>
    </w:p>
    <w:p w14:paraId="4CB0EDF7" w14:textId="77777777" w:rsidR="004A5D56" w:rsidRPr="004236F7" w:rsidRDefault="004A5D56" w:rsidP="004A5D56">
      <w:pPr>
        <w:spacing w:line="276" w:lineRule="auto"/>
        <w:jc w:val="both"/>
        <w:rPr>
          <w:rFonts w:ascii="Arial" w:hAnsi="Arial" w:cs="Arial"/>
          <w:b/>
          <w:i/>
        </w:rPr>
      </w:pPr>
      <w:r w:rsidRPr="004236F7">
        <w:rPr>
          <w:rFonts w:ascii="Arial" w:hAnsi="Arial" w:cs="Arial"/>
          <w:b/>
          <w:i/>
        </w:rPr>
        <w:t>For the purpose of this policy all subsistence and travel allowances are only claimable if the trip taken is outside the boundaries of Mantsopa municipality.</w:t>
      </w:r>
    </w:p>
    <w:p w14:paraId="3AA5F6CC" w14:textId="77777777" w:rsidR="004A5D56" w:rsidRDefault="004A5D56" w:rsidP="004A5D56">
      <w:pPr>
        <w:pStyle w:val="BodyText"/>
        <w:spacing w:line="276" w:lineRule="auto"/>
      </w:pPr>
    </w:p>
    <w:p w14:paraId="0BF9B054" w14:textId="77777777" w:rsidR="004A5D56" w:rsidRPr="004236F7" w:rsidRDefault="004A5D56" w:rsidP="004A5D56">
      <w:pPr>
        <w:pStyle w:val="BodyText"/>
        <w:spacing w:line="276" w:lineRule="auto"/>
      </w:pPr>
      <w:r w:rsidRPr="004236F7">
        <w:t>A representative may claim a daily subsistence allowance as provided in this policy with the understanding that all authorized personal expenses are covered by the subsistence allowance.  No further expenses, with the exception of certain business expenses (see below), may be claimed.</w:t>
      </w:r>
    </w:p>
    <w:p w14:paraId="04EE2D2F" w14:textId="77777777" w:rsidR="004A5D56" w:rsidRPr="004236F7" w:rsidRDefault="004A5D56" w:rsidP="004A5D56">
      <w:pPr>
        <w:spacing w:line="276" w:lineRule="auto"/>
        <w:ind w:left="720"/>
        <w:jc w:val="both"/>
        <w:rPr>
          <w:rFonts w:ascii="Arial" w:hAnsi="Arial" w:cs="Arial"/>
        </w:rPr>
      </w:pPr>
    </w:p>
    <w:p w14:paraId="40480D0F"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3.1.</w:t>
      </w:r>
      <w:r w:rsidRPr="004236F7">
        <w:rPr>
          <w:rFonts w:ascii="Arial" w:hAnsi="Arial" w:cs="Arial"/>
        </w:rPr>
        <w:tab/>
        <w:t>The subsistence allowance may be claimed without the representative having to furnish proof of expenses.</w:t>
      </w:r>
    </w:p>
    <w:p w14:paraId="2729E001"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0C833AE4"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3.2</w:t>
      </w:r>
      <w:r w:rsidRPr="004236F7">
        <w:rPr>
          <w:rFonts w:ascii="Arial" w:hAnsi="Arial" w:cs="Arial"/>
        </w:rPr>
        <w:tab/>
        <w:t>Entertainment of external business associates or contacts or clients or potential investors or potential clients falls outside the scope of the subsistence allowance and will be separately reimbursed (subject to pri</w:t>
      </w:r>
      <w:r>
        <w:rPr>
          <w:rFonts w:ascii="Arial" w:hAnsi="Arial" w:cs="Arial"/>
        </w:rPr>
        <w:t xml:space="preserve">or approval where applicable). </w:t>
      </w:r>
      <w:r w:rsidRPr="004236F7">
        <w:rPr>
          <w:rFonts w:ascii="Arial" w:hAnsi="Arial" w:cs="Arial"/>
        </w:rPr>
        <w:t>If a representative of the mu</w:t>
      </w:r>
      <w:r>
        <w:rPr>
          <w:rFonts w:ascii="Arial" w:hAnsi="Arial" w:cs="Arial"/>
        </w:rPr>
        <w:t xml:space="preserve">nicipality has an entertainment </w:t>
      </w:r>
      <w:r w:rsidRPr="004236F7">
        <w:rPr>
          <w:rFonts w:ascii="Arial" w:hAnsi="Arial" w:cs="Arial"/>
        </w:rPr>
        <w:t>allowance, this entertainment of external business</w:t>
      </w:r>
      <w:r>
        <w:rPr>
          <w:rFonts w:ascii="Arial" w:hAnsi="Arial" w:cs="Arial"/>
        </w:rPr>
        <w:t xml:space="preserve"> </w:t>
      </w:r>
      <w:r w:rsidRPr="004236F7">
        <w:rPr>
          <w:rFonts w:ascii="Arial" w:hAnsi="Arial" w:cs="Arial"/>
        </w:rPr>
        <w:t>associates or contacts or other parties must be claimed against the</w:t>
      </w:r>
      <w:r>
        <w:rPr>
          <w:rFonts w:ascii="Arial" w:hAnsi="Arial" w:cs="Arial"/>
        </w:rPr>
        <w:t xml:space="preserve"> </w:t>
      </w:r>
      <w:r w:rsidRPr="004236F7">
        <w:rPr>
          <w:rFonts w:ascii="Arial" w:hAnsi="Arial" w:cs="Arial"/>
        </w:rPr>
        <w:t>entertainment allowance.</w:t>
      </w:r>
    </w:p>
    <w:p w14:paraId="2176FCF8" w14:textId="77777777" w:rsidR="004A5D56" w:rsidRPr="004236F7" w:rsidRDefault="004A5D56" w:rsidP="004A5D56">
      <w:pPr>
        <w:spacing w:line="276" w:lineRule="auto"/>
        <w:jc w:val="both"/>
        <w:rPr>
          <w:rFonts w:ascii="Arial" w:hAnsi="Arial" w:cs="Arial"/>
        </w:rPr>
      </w:pPr>
      <w:r w:rsidRPr="004236F7">
        <w:rPr>
          <w:rFonts w:ascii="Arial" w:hAnsi="Arial" w:cs="Arial"/>
        </w:rPr>
        <w:tab/>
      </w:r>
    </w:p>
    <w:p w14:paraId="6CD37C26" w14:textId="77777777" w:rsidR="004A5D56" w:rsidRDefault="004A5D56" w:rsidP="004A5D56">
      <w:pPr>
        <w:spacing w:line="276" w:lineRule="auto"/>
        <w:ind w:left="720" w:hanging="720"/>
        <w:jc w:val="both"/>
        <w:rPr>
          <w:rFonts w:ascii="Arial" w:hAnsi="Arial" w:cs="Arial"/>
        </w:rPr>
      </w:pPr>
      <w:r w:rsidRPr="004236F7">
        <w:rPr>
          <w:rFonts w:ascii="Arial" w:hAnsi="Arial" w:cs="Arial"/>
        </w:rPr>
        <w:t>3.3</w:t>
      </w:r>
      <w:r w:rsidRPr="004236F7">
        <w:rPr>
          <w:rFonts w:ascii="Arial" w:hAnsi="Arial" w:cs="Arial"/>
        </w:rPr>
        <w:tab/>
        <w:t xml:space="preserve"> A representative of the municipality must claim his or her subsistence allowance, as provided in this policy, after embarking on any official trip.</w:t>
      </w:r>
    </w:p>
    <w:p w14:paraId="084EB7A4" w14:textId="77777777" w:rsidR="004A5D56" w:rsidRDefault="004A5D56" w:rsidP="004A5D56">
      <w:pPr>
        <w:spacing w:line="276" w:lineRule="auto"/>
        <w:ind w:left="720" w:hanging="720"/>
        <w:jc w:val="both"/>
        <w:rPr>
          <w:rFonts w:ascii="Arial" w:hAnsi="Arial" w:cs="Arial"/>
        </w:rPr>
      </w:pPr>
    </w:p>
    <w:p w14:paraId="4EE7CF8A" w14:textId="77777777" w:rsidR="004A5D56" w:rsidRDefault="004A5D56" w:rsidP="004A5D56">
      <w:pPr>
        <w:spacing w:line="276" w:lineRule="auto"/>
        <w:ind w:left="720" w:hanging="720"/>
        <w:jc w:val="both"/>
        <w:rPr>
          <w:rFonts w:ascii="Arial" w:hAnsi="Arial" w:cs="Arial"/>
        </w:rPr>
      </w:pPr>
      <w:r>
        <w:rPr>
          <w:rFonts w:ascii="Arial" w:hAnsi="Arial" w:cs="Arial"/>
        </w:rPr>
        <w:t>3.4     Distance calculator will be used for kilometers travelled and allowance of 20km given between the venue and accommodation arrangement and specific street address needs to be provided to calculate the actual distance travelled.</w:t>
      </w:r>
    </w:p>
    <w:p w14:paraId="2E11CD7B" w14:textId="77777777" w:rsidR="004A5D56" w:rsidRPr="004236F7" w:rsidRDefault="004A5D56" w:rsidP="004A5D56">
      <w:pPr>
        <w:spacing w:line="276" w:lineRule="auto"/>
        <w:ind w:left="720" w:hanging="720"/>
        <w:jc w:val="both"/>
        <w:rPr>
          <w:rFonts w:ascii="Arial" w:hAnsi="Arial" w:cs="Arial"/>
        </w:rPr>
      </w:pPr>
      <w:r>
        <w:rPr>
          <w:rFonts w:ascii="Arial" w:hAnsi="Arial" w:cs="Arial"/>
        </w:rPr>
        <w:t>3.5      If a representative travels on a business trip on municipal business for a day or part of a day, specific street address or venue needs to be provided to calculate the actual distance travelled.</w:t>
      </w:r>
    </w:p>
    <w:p w14:paraId="7C04B42F" w14:textId="77777777" w:rsidR="004A5D56" w:rsidRPr="004236F7" w:rsidRDefault="004A5D56" w:rsidP="004A5D56">
      <w:pPr>
        <w:spacing w:line="276" w:lineRule="auto"/>
        <w:jc w:val="both"/>
        <w:rPr>
          <w:rFonts w:ascii="Arial" w:hAnsi="Arial" w:cs="Arial"/>
        </w:rPr>
      </w:pPr>
      <w:r w:rsidRPr="004236F7">
        <w:rPr>
          <w:rFonts w:ascii="Arial" w:hAnsi="Arial" w:cs="Arial"/>
        </w:rPr>
        <w:tab/>
      </w:r>
    </w:p>
    <w:p w14:paraId="5B815A5F" w14:textId="77777777" w:rsidR="004A5D56" w:rsidRPr="004A5D56" w:rsidRDefault="004A5D56" w:rsidP="00E15A5B">
      <w:pPr>
        <w:spacing w:line="276" w:lineRule="auto"/>
        <w:jc w:val="both"/>
        <w:rPr>
          <w:rFonts w:ascii="Arial" w:hAnsi="Arial" w:cs="Arial"/>
        </w:rPr>
      </w:pPr>
      <w:r w:rsidRPr="004A5D56">
        <w:rPr>
          <w:rFonts w:ascii="Arial" w:hAnsi="Arial" w:cs="Arial"/>
        </w:rPr>
        <w:t>No subsistence allowance will be paid, and no representative will be entitled to a subsistence allowance, if the trip or travel is not related to the official business of the municipality.  All travel on business of the municipality must be approved as such before a representative is entitled to a subsistence allowance.</w:t>
      </w:r>
    </w:p>
    <w:p w14:paraId="0C74CC8D" w14:textId="77777777" w:rsidR="004A5D56" w:rsidRPr="004A5D56" w:rsidRDefault="004A5D56" w:rsidP="00E15A5B">
      <w:pPr>
        <w:spacing w:line="276" w:lineRule="auto"/>
        <w:jc w:val="both"/>
        <w:rPr>
          <w:rFonts w:ascii="Arial" w:hAnsi="Arial" w:cs="Arial"/>
        </w:rPr>
      </w:pPr>
    </w:p>
    <w:p w14:paraId="77D7EF1F" w14:textId="77777777" w:rsidR="004A5D56" w:rsidRPr="004A5D56" w:rsidRDefault="004A5D56" w:rsidP="00E15A5B">
      <w:pPr>
        <w:spacing w:line="276" w:lineRule="auto"/>
        <w:jc w:val="both"/>
        <w:rPr>
          <w:rFonts w:ascii="Arial" w:hAnsi="Arial" w:cs="Arial"/>
        </w:rPr>
      </w:pPr>
      <w:r w:rsidRPr="004A5D56">
        <w:rPr>
          <w:rFonts w:ascii="Arial" w:hAnsi="Arial" w:cs="Arial"/>
        </w:rPr>
        <w:t xml:space="preserve">For the purposes of a subsistence allowance, a representative shall mean:  </w:t>
      </w:r>
    </w:p>
    <w:p w14:paraId="31FD776B" w14:textId="77777777" w:rsidR="004A5D56" w:rsidRPr="004A5D56" w:rsidRDefault="004A5D56" w:rsidP="00E15A5B">
      <w:pPr>
        <w:spacing w:line="276" w:lineRule="auto"/>
        <w:jc w:val="both"/>
        <w:rPr>
          <w:rFonts w:ascii="Arial" w:hAnsi="Arial" w:cs="Arial"/>
        </w:rPr>
      </w:pPr>
      <w:r w:rsidRPr="004A5D56">
        <w:rPr>
          <w:rFonts w:ascii="Arial" w:hAnsi="Arial" w:cs="Arial"/>
        </w:rPr>
        <w:tab/>
      </w:r>
      <w:r w:rsidRPr="004A5D56">
        <w:rPr>
          <w:rFonts w:ascii="Arial" w:hAnsi="Arial" w:cs="Arial"/>
        </w:rPr>
        <w:tab/>
      </w:r>
    </w:p>
    <w:p w14:paraId="63DB00C9" w14:textId="77777777" w:rsidR="004A5D56" w:rsidRPr="004A5D56" w:rsidRDefault="004A5D56" w:rsidP="00E15A5B">
      <w:pPr>
        <w:pStyle w:val="ListParagraph"/>
        <w:numPr>
          <w:ilvl w:val="1"/>
          <w:numId w:val="1"/>
        </w:numPr>
        <w:spacing w:line="276" w:lineRule="auto"/>
        <w:jc w:val="both"/>
        <w:rPr>
          <w:rFonts w:ascii="Arial" w:hAnsi="Arial" w:cs="Arial"/>
        </w:rPr>
      </w:pPr>
      <w:r w:rsidRPr="004A5D56">
        <w:rPr>
          <w:rFonts w:ascii="Arial" w:hAnsi="Arial" w:cs="Arial"/>
        </w:rPr>
        <w:t xml:space="preserve">mayor </w:t>
      </w:r>
    </w:p>
    <w:p w14:paraId="63BA12B5" w14:textId="77777777" w:rsidR="004A5D56" w:rsidRPr="004A5D56" w:rsidRDefault="004A5D56" w:rsidP="00E15A5B">
      <w:pPr>
        <w:numPr>
          <w:ilvl w:val="1"/>
          <w:numId w:val="1"/>
        </w:numPr>
        <w:spacing w:line="276" w:lineRule="auto"/>
        <w:jc w:val="both"/>
        <w:rPr>
          <w:rFonts w:ascii="Arial" w:hAnsi="Arial" w:cs="Arial"/>
        </w:rPr>
      </w:pPr>
      <w:r w:rsidRPr="004A5D56">
        <w:rPr>
          <w:rFonts w:ascii="Arial" w:hAnsi="Arial" w:cs="Arial"/>
        </w:rPr>
        <w:t>speaker</w:t>
      </w:r>
    </w:p>
    <w:p w14:paraId="746C94F9" w14:textId="77777777" w:rsidR="004A5D56" w:rsidRPr="004A5D56" w:rsidRDefault="004A5D56" w:rsidP="00E15A5B">
      <w:pPr>
        <w:numPr>
          <w:ilvl w:val="1"/>
          <w:numId w:val="1"/>
        </w:numPr>
        <w:spacing w:line="276" w:lineRule="auto"/>
        <w:jc w:val="both"/>
        <w:rPr>
          <w:rFonts w:ascii="Arial" w:hAnsi="Arial" w:cs="Arial"/>
        </w:rPr>
      </w:pPr>
      <w:r w:rsidRPr="004A5D56">
        <w:rPr>
          <w:rFonts w:ascii="Arial" w:hAnsi="Arial" w:cs="Arial"/>
        </w:rPr>
        <w:t>members of the executive committee or mayoral committee, as the case may be</w:t>
      </w:r>
    </w:p>
    <w:p w14:paraId="049C11E4" w14:textId="77777777" w:rsidR="004A5D56" w:rsidRPr="004A5D56" w:rsidRDefault="004A5D56" w:rsidP="00E15A5B">
      <w:pPr>
        <w:numPr>
          <w:ilvl w:val="1"/>
          <w:numId w:val="1"/>
        </w:numPr>
        <w:spacing w:line="276" w:lineRule="auto"/>
        <w:jc w:val="both"/>
        <w:rPr>
          <w:rFonts w:ascii="Arial" w:hAnsi="Arial" w:cs="Arial"/>
        </w:rPr>
      </w:pPr>
      <w:r w:rsidRPr="004A5D56">
        <w:rPr>
          <w:rFonts w:ascii="Arial" w:hAnsi="Arial" w:cs="Arial"/>
        </w:rPr>
        <w:t>other councilors specifically authorized to represent the municipality on a particular occasion</w:t>
      </w:r>
    </w:p>
    <w:p w14:paraId="72670E00" w14:textId="77777777" w:rsidR="004A5D56" w:rsidRPr="004A5D56" w:rsidRDefault="004A5D56" w:rsidP="00E15A5B">
      <w:pPr>
        <w:numPr>
          <w:ilvl w:val="1"/>
          <w:numId w:val="1"/>
        </w:numPr>
        <w:spacing w:line="276" w:lineRule="auto"/>
        <w:jc w:val="both"/>
        <w:rPr>
          <w:rFonts w:ascii="Arial" w:hAnsi="Arial" w:cs="Arial"/>
        </w:rPr>
      </w:pPr>
      <w:r w:rsidRPr="004A5D56">
        <w:rPr>
          <w:rFonts w:ascii="Arial" w:hAnsi="Arial" w:cs="Arial"/>
        </w:rPr>
        <w:t>municipal manager</w:t>
      </w:r>
    </w:p>
    <w:p w14:paraId="7690FC59" w14:textId="77777777" w:rsidR="004A5D56" w:rsidRPr="004A5D56" w:rsidRDefault="004A5D56" w:rsidP="00E15A5B">
      <w:pPr>
        <w:numPr>
          <w:ilvl w:val="1"/>
          <w:numId w:val="1"/>
        </w:numPr>
        <w:spacing w:line="276" w:lineRule="auto"/>
        <w:jc w:val="both"/>
        <w:rPr>
          <w:rFonts w:ascii="Arial" w:hAnsi="Arial" w:cs="Arial"/>
        </w:rPr>
      </w:pPr>
      <w:r w:rsidRPr="004A5D56">
        <w:rPr>
          <w:rFonts w:ascii="Arial" w:hAnsi="Arial" w:cs="Arial"/>
        </w:rPr>
        <w:t xml:space="preserve">heads of departments </w:t>
      </w:r>
    </w:p>
    <w:p w14:paraId="332DE755" w14:textId="77777777" w:rsidR="004A5D56" w:rsidRPr="004A5D56" w:rsidRDefault="004A5D56" w:rsidP="00E15A5B">
      <w:pPr>
        <w:numPr>
          <w:ilvl w:val="1"/>
          <w:numId w:val="1"/>
        </w:numPr>
        <w:spacing w:line="276" w:lineRule="auto"/>
        <w:jc w:val="both"/>
        <w:rPr>
          <w:rFonts w:ascii="Arial" w:hAnsi="Arial" w:cs="Arial"/>
        </w:rPr>
      </w:pPr>
      <w:r w:rsidRPr="004A5D56">
        <w:rPr>
          <w:rFonts w:ascii="Arial" w:hAnsi="Arial" w:cs="Arial"/>
        </w:rPr>
        <w:t>any other official specifically authorized to represent the municipality on a particular occasion</w:t>
      </w:r>
    </w:p>
    <w:p w14:paraId="03106B3E" w14:textId="77777777" w:rsidR="004A5D56" w:rsidRPr="004A5D56" w:rsidRDefault="004A5D56" w:rsidP="00E15A5B">
      <w:pPr>
        <w:numPr>
          <w:ilvl w:val="1"/>
          <w:numId w:val="1"/>
        </w:numPr>
        <w:spacing w:line="276" w:lineRule="auto"/>
        <w:jc w:val="both"/>
        <w:rPr>
          <w:rFonts w:ascii="Arial" w:hAnsi="Arial" w:cs="Arial"/>
        </w:rPr>
      </w:pPr>
      <w:r w:rsidRPr="004A5D56">
        <w:rPr>
          <w:rFonts w:ascii="Arial" w:hAnsi="Arial" w:cs="Arial"/>
        </w:rPr>
        <w:lastRenderedPageBreak/>
        <w:t>any official who is a member of a recognized professional institution and is granted permission to attend meetings and conferences of such institution.</w:t>
      </w:r>
    </w:p>
    <w:p w14:paraId="27EEE851" w14:textId="77777777" w:rsidR="004A5D56" w:rsidRPr="004A5D56" w:rsidRDefault="004A5D56" w:rsidP="00E15A5B">
      <w:pPr>
        <w:spacing w:line="276" w:lineRule="auto"/>
        <w:ind w:left="1440"/>
        <w:jc w:val="both"/>
        <w:rPr>
          <w:rFonts w:ascii="Arial" w:hAnsi="Arial" w:cs="Arial"/>
        </w:rPr>
      </w:pPr>
    </w:p>
    <w:p w14:paraId="13532726" w14:textId="77777777" w:rsidR="004A5D56" w:rsidRPr="004A5D56" w:rsidRDefault="004A5D56" w:rsidP="00E15A5B">
      <w:pPr>
        <w:pStyle w:val="Heading3"/>
        <w:spacing w:line="276" w:lineRule="auto"/>
      </w:pPr>
      <w:r w:rsidRPr="004A5D56">
        <w:t>PART 4: ACCOMMODATION COSTS AND SUBSISTENCE ALLOWANCE</w:t>
      </w:r>
    </w:p>
    <w:p w14:paraId="78119E5D" w14:textId="77777777" w:rsidR="004A5D56" w:rsidRPr="004A5D56" w:rsidRDefault="004A5D56" w:rsidP="00E15A5B">
      <w:pPr>
        <w:spacing w:line="276" w:lineRule="auto"/>
        <w:jc w:val="both"/>
        <w:rPr>
          <w:rFonts w:ascii="Arial" w:hAnsi="Arial" w:cs="Arial"/>
        </w:rPr>
      </w:pPr>
      <w:r w:rsidRPr="004A5D56">
        <w:rPr>
          <w:rFonts w:ascii="Arial" w:hAnsi="Arial" w:cs="Arial"/>
        </w:rPr>
        <w:tab/>
      </w:r>
    </w:p>
    <w:p w14:paraId="56F55384"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4.1</w:t>
      </w:r>
      <w:r w:rsidRPr="004A5D56">
        <w:rPr>
          <w:rFonts w:ascii="Arial" w:hAnsi="Arial" w:cs="Arial"/>
        </w:rPr>
        <w:tab/>
        <w:t>Representatives who travel on the business of the municipality, where the business unavoidably entails one or more nights to be spent away from home or the distance to be travelled exceeds 120 km and the event commence before or at 08H00, may stay in an hotel, motel, guesthouse or bed and breakfast establishment.</w:t>
      </w:r>
    </w:p>
    <w:p w14:paraId="1C91C101"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ab/>
      </w:r>
    </w:p>
    <w:p w14:paraId="1EA5F2DF"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4.2</w:t>
      </w:r>
      <w:r w:rsidRPr="004A5D56">
        <w:rPr>
          <w:rFonts w:ascii="Arial" w:hAnsi="Arial" w:cs="Arial"/>
        </w:rPr>
        <w:tab/>
        <w:t>If a representative pays for own accommodation with prior approval then he\she will be reimbursed with the terms stipulated below in 4.2.1 or 4.2.2 upon submission of proof of payment for such accommodation otherwise 4.2.3 will be applied</w:t>
      </w:r>
    </w:p>
    <w:p w14:paraId="5F630EA1"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ab/>
      </w:r>
    </w:p>
    <w:p w14:paraId="76352A79" w14:textId="77777777" w:rsidR="004A5D56" w:rsidRPr="004A5D56" w:rsidRDefault="004A5D56" w:rsidP="00E15A5B">
      <w:pPr>
        <w:spacing w:line="276" w:lineRule="auto"/>
        <w:ind w:left="720" w:hanging="720"/>
        <w:jc w:val="both"/>
        <w:rPr>
          <w:rFonts w:ascii="Arial" w:hAnsi="Arial" w:cs="Arial"/>
          <w:bCs/>
        </w:rPr>
      </w:pPr>
      <w:r w:rsidRPr="004A5D56">
        <w:rPr>
          <w:rFonts w:ascii="Arial" w:hAnsi="Arial" w:cs="Arial"/>
          <w:bCs/>
        </w:rPr>
        <w:t>4.2.1</w:t>
      </w:r>
      <w:r w:rsidRPr="004A5D56">
        <w:rPr>
          <w:rFonts w:ascii="Arial" w:hAnsi="Arial" w:cs="Arial"/>
          <w:bCs/>
        </w:rPr>
        <w:tab/>
        <w:t xml:space="preserve">The actual cost of accommodation will be borne by the municipality, subject to the nearest </w:t>
      </w:r>
      <w:r w:rsidRPr="004A5D56">
        <w:rPr>
          <w:rFonts w:ascii="Arial" w:hAnsi="Arial" w:cs="Arial"/>
        </w:rPr>
        <w:t xml:space="preserve">hotel and bed and breakfast </w:t>
      </w:r>
      <w:r w:rsidRPr="004A5D56">
        <w:rPr>
          <w:rFonts w:ascii="Arial" w:hAnsi="Arial" w:cs="Arial"/>
          <w:bCs/>
        </w:rPr>
        <w:t xml:space="preserve">for the accommodation itself in respect of local travel. </w:t>
      </w:r>
    </w:p>
    <w:p w14:paraId="70AB6B0D" w14:textId="77777777" w:rsidR="004A5D56" w:rsidRPr="004A5D56" w:rsidRDefault="004A5D56" w:rsidP="00E15A5B">
      <w:pPr>
        <w:spacing w:line="276" w:lineRule="auto"/>
        <w:ind w:left="720" w:hanging="720"/>
        <w:jc w:val="both"/>
        <w:rPr>
          <w:rFonts w:ascii="Arial" w:hAnsi="Arial" w:cs="Arial"/>
          <w:bCs/>
        </w:rPr>
      </w:pPr>
    </w:p>
    <w:p w14:paraId="7B36BEBD"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4.2.2</w:t>
      </w:r>
      <w:r w:rsidRPr="004A5D56">
        <w:rPr>
          <w:rFonts w:ascii="Arial" w:hAnsi="Arial" w:cs="Arial"/>
        </w:rPr>
        <w:tab/>
        <w:t>If a representative arranges own accommodation with no cost to the municipality, an amount of R350 per night plus allowances mentioned in4.3.1 to 4.3.3. .</w:t>
      </w:r>
    </w:p>
    <w:p w14:paraId="7E4063F3" w14:textId="77777777" w:rsidR="004A5D56" w:rsidRPr="004A5D56" w:rsidRDefault="004A5D56" w:rsidP="00E15A5B">
      <w:pPr>
        <w:spacing w:line="276" w:lineRule="auto"/>
        <w:jc w:val="both"/>
        <w:rPr>
          <w:rFonts w:ascii="Arial" w:hAnsi="Arial" w:cs="Arial"/>
        </w:rPr>
      </w:pPr>
    </w:p>
    <w:p w14:paraId="074754E5"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4.3</w:t>
      </w:r>
      <w:r w:rsidRPr="004A5D56">
        <w:rPr>
          <w:rFonts w:ascii="Arial" w:hAnsi="Arial" w:cs="Arial"/>
        </w:rPr>
        <w:tab/>
        <w:t>If the cost of accommodation excludes, as it often does, the provision of breakfast, and or dinner the following will apply in respect of domestic travel:</w:t>
      </w:r>
    </w:p>
    <w:p w14:paraId="56909328"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ab/>
      </w:r>
    </w:p>
    <w:p w14:paraId="036A47B1"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4.3.1</w:t>
      </w:r>
      <w:r w:rsidRPr="004A5D56">
        <w:rPr>
          <w:rFonts w:ascii="Arial" w:hAnsi="Arial" w:cs="Arial"/>
        </w:rPr>
        <w:tab/>
        <w:t xml:space="preserve">A maximum amount of </w:t>
      </w:r>
      <w:r w:rsidRPr="00960DBF">
        <w:rPr>
          <w:rFonts w:ascii="Arial" w:hAnsi="Arial" w:cs="Arial"/>
          <w:shd w:val="clear" w:color="auto" w:fill="538135" w:themeFill="accent6" w:themeFillShade="BF"/>
        </w:rPr>
        <w:t>R60</w:t>
      </w:r>
      <w:r w:rsidRPr="004A5D56">
        <w:rPr>
          <w:rFonts w:ascii="Arial" w:hAnsi="Arial" w:cs="Arial"/>
        </w:rPr>
        <w:t xml:space="preserve"> (sixty rand) per person per day will be allowed for breakfast</w:t>
      </w:r>
    </w:p>
    <w:p w14:paraId="1F4D02D5"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ab/>
      </w:r>
    </w:p>
    <w:p w14:paraId="68725B53"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4.3.2</w:t>
      </w:r>
      <w:r w:rsidRPr="004A5D56">
        <w:rPr>
          <w:rFonts w:ascii="Arial" w:hAnsi="Arial" w:cs="Arial"/>
        </w:rPr>
        <w:tab/>
        <w:t xml:space="preserve">A maximum amount of </w:t>
      </w:r>
      <w:r w:rsidRPr="004A5D56">
        <w:rPr>
          <w:rFonts w:ascii="Arial" w:hAnsi="Arial" w:cs="Arial"/>
          <w:shd w:val="clear" w:color="auto" w:fill="538135" w:themeFill="accent6" w:themeFillShade="BF"/>
        </w:rPr>
        <w:t>R70</w:t>
      </w:r>
      <w:r w:rsidRPr="004A5D56">
        <w:rPr>
          <w:rFonts w:ascii="Arial" w:hAnsi="Arial" w:cs="Arial"/>
        </w:rPr>
        <w:t xml:space="preserve"> (seventy rand) per person per day will be allowed for lunch</w:t>
      </w:r>
    </w:p>
    <w:p w14:paraId="062676F7"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ab/>
      </w:r>
    </w:p>
    <w:p w14:paraId="0CAEA638"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4.3.3</w:t>
      </w:r>
      <w:r w:rsidRPr="004A5D56">
        <w:rPr>
          <w:rFonts w:ascii="Arial" w:hAnsi="Arial" w:cs="Arial"/>
        </w:rPr>
        <w:tab/>
        <w:t xml:space="preserve">A maximum amount </w:t>
      </w:r>
      <w:r w:rsidRPr="00960DBF">
        <w:rPr>
          <w:rFonts w:ascii="Arial" w:hAnsi="Arial" w:cs="Arial"/>
        </w:rPr>
        <w:t>of</w:t>
      </w:r>
      <w:r w:rsidRPr="00960DBF">
        <w:rPr>
          <w:rFonts w:ascii="Arial" w:hAnsi="Arial" w:cs="Arial"/>
          <w:shd w:val="clear" w:color="auto" w:fill="538135" w:themeFill="accent6" w:themeFillShade="BF"/>
        </w:rPr>
        <w:t xml:space="preserve"> R120</w:t>
      </w:r>
      <w:r w:rsidRPr="004A5D56">
        <w:rPr>
          <w:rFonts w:ascii="Arial" w:hAnsi="Arial" w:cs="Arial"/>
        </w:rPr>
        <w:t xml:space="preserve"> (one hundred and twenty rand) per person per day will be allowed for diner.</w:t>
      </w:r>
    </w:p>
    <w:p w14:paraId="232B6692"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ab/>
      </w:r>
    </w:p>
    <w:p w14:paraId="530AB9AB"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4.3.4</w:t>
      </w:r>
      <w:r w:rsidRPr="004A5D56">
        <w:rPr>
          <w:rFonts w:ascii="Arial" w:hAnsi="Arial" w:cs="Arial"/>
        </w:rPr>
        <w:tab/>
        <w:t>All the subsistence costs as highlighted above should exclude alcohol beverages.</w:t>
      </w:r>
    </w:p>
    <w:p w14:paraId="5D81ABA9" w14:textId="77777777" w:rsidR="004A5D56" w:rsidRPr="004A5D56" w:rsidRDefault="004A5D56" w:rsidP="00E15A5B">
      <w:pPr>
        <w:spacing w:line="276" w:lineRule="auto"/>
        <w:jc w:val="both"/>
        <w:rPr>
          <w:rFonts w:ascii="Arial" w:hAnsi="Arial" w:cs="Arial"/>
        </w:rPr>
      </w:pPr>
      <w:r w:rsidRPr="004A5D56">
        <w:rPr>
          <w:rFonts w:ascii="Arial" w:hAnsi="Arial" w:cs="Arial"/>
        </w:rPr>
        <w:tab/>
      </w:r>
    </w:p>
    <w:p w14:paraId="52A36ABB"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lastRenderedPageBreak/>
        <w:t>4.4</w:t>
      </w:r>
      <w:r w:rsidRPr="004A5D56">
        <w:rPr>
          <w:rFonts w:ascii="Arial" w:hAnsi="Arial" w:cs="Arial"/>
        </w:rPr>
        <w:tab/>
        <w:t>All accommodation costs should be exclusive of telephone costs and the municipality shall not be liable for telephone costs charged to the room.</w:t>
      </w:r>
    </w:p>
    <w:p w14:paraId="624256D5"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ab/>
      </w:r>
    </w:p>
    <w:p w14:paraId="260A0D7C"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4.5</w:t>
      </w:r>
      <w:r w:rsidRPr="004A5D56">
        <w:rPr>
          <w:rFonts w:ascii="Arial" w:hAnsi="Arial" w:cs="Arial"/>
        </w:rPr>
        <w:tab/>
        <w:t>The recoverable cost of accommodation for international travel may not exceed the standard as in 4.2.1 above.  The subsistence allowance should be in line with the guidelines of the National Treasury.</w:t>
      </w:r>
    </w:p>
    <w:p w14:paraId="6AB41B4C"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ab/>
      </w:r>
    </w:p>
    <w:p w14:paraId="1A8816DE"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4.6</w:t>
      </w:r>
      <w:r w:rsidRPr="004A5D56">
        <w:rPr>
          <w:rFonts w:ascii="Arial" w:hAnsi="Arial" w:cs="Arial"/>
        </w:rPr>
        <w:tab/>
        <w:t>In the case of both domestic and international travel, the day of departure and the day of return each qualify for a subsistence allowance.</w:t>
      </w:r>
    </w:p>
    <w:p w14:paraId="71E1F778" w14:textId="77777777" w:rsidR="004A5D56" w:rsidRPr="004A5D56" w:rsidRDefault="004A5D56" w:rsidP="00E15A5B">
      <w:pPr>
        <w:spacing w:line="276" w:lineRule="auto"/>
        <w:jc w:val="both"/>
        <w:rPr>
          <w:rFonts w:ascii="Arial" w:hAnsi="Arial" w:cs="Arial"/>
        </w:rPr>
      </w:pPr>
      <w:r w:rsidRPr="004A5D56">
        <w:rPr>
          <w:rFonts w:ascii="Arial" w:hAnsi="Arial" w:cs="Arial"/>
        </w:rPr>
        <w:tab/>
      </w:r>
    </w:p>
    <w:p w14:paraId="04DFB8F9" w14:textId="77777777" w:rsidR="004A5D56" w:rsidRPr="004A5D56" w:rsidRDefault="004A5D56" w:rsidP="00E15A5B">
      <w:pPr>
        <w:spacing w:line="276" w:lineRule="auto"/>
        <w:ind w:left="720" w:hanging="720"/>
        <w:jc w:val="both"/>
        <w:rPr>
          <w:rFonts w:ascii="Arial" w:hAnsi="Arial" w:cs="Arial"/>
        </w:rPr>
      </w:pPr>
      <w:r w:rsidRPr="004A5D56">
        <w:rPr>
          <w:rFonts w:ascii="Arial" w:hAnsi="Arial" w:cs="Arial"/>
        </w:rPr>
        <w:t>4.7</w:t>
      </w:r>
      <w:r w:rsidRPr="004A5D56">
        <w:rPr>
          <w:rFonts w:ascii="Arial" w:hAnsi="Arial" w:cs="Arial"/>
        </w:rPr>
        <w:tab/>
        <w:t>For purposes of this policy, domestic travel shall mean travel within South Africa, and international travel shall mean travel to any country other than South Africa and all SADC region countries.</w:t>
      </w:r>
    </w:p>
    <w:p w14:paraId="15C7DE09" w14:textId="77777777" w:rsidR="004A5D56" w:rsidRPr="004A5D56" w:rsidRDefault="004A5D56" w:rsidP="00E15A5B">
      <w:pPr>
        <w:spacing w:line="276" w:lineRule="auto"/>
        <w:ind w:left="720" w:hanging="720"/>
        <w:jc w:val="both"/>
        <w:rPr>
          <w:rFonts w:ascii="Arial" w:hAnsi="Arial" w:cs="Arial"/>
        </w:rPr>
      </w:pPr>
    </w:p>
    <w:p w14:paraId="2F9DADE0" w14:textId="77777777" w:rsidR="004A5D56" w:rsidRPr="004A5D56" w:rsidRDefault="004A5D56" w:rsidP="00E15A5B">
      <w:pPr>
        <w:pStyle w:val="BodyText2"/>
        <w:spacing w:line="276" w:lineRule="auto"/>
      </w:pPr>
      <w:r w:rsidRPr="004A5D56">
        <w:t>PART 5: SUBSISTENCE ALLOWANCE IF TRAVEL IS FOR A DAY OR PART OF A DAY WITH NO OVERNIGHT STAY</w:t>
      </w:r>
    </w:p>
    <w:p w14:paraId="4F244377" w14:textId="77777777" w:rsidR="004A5D56" w:rsidRPr="004A5D56" w:rsidRDefault="004A5D56" w:rsidP="00E15A5B">
      <w:pPr>
        <w:spacing w:line="276" w:lineRule="auto"/>
        <w:jc w:val="both"/>
        <w:rPr>
          <w:rFonts w:ascii="Arial" w:hAnsi="Arial" w:cs="Arial"/>
        </w:rPr>
      </w:pPr>
      <w:r w:rsidRPr="004A5D56">
        <w:rPr>
          <w:rFonts w:ascii="Arial" w:hAnsi="Arial" w:cs="Arial"/>
        </w:rPr>
        <w:tab/>
      </w:r>
    </w:p>
    <w:p w14:paraId="3D3D04F2" w14:textId="77777777" w:rsidR="004A5D56" w:rsidRPr="004A5D56" w:rsidRDefault="004A5D56" w:rsidP="00E15A5B">
      <w:pPr>
        <w:pStyle w:val="BodyText"/>
        <w:spacing w:line="276" w:lineRule="auto"/>
        <w:ind w:left="720" w:hanging="720"/>
      </w:pPr>
      <w:r w:rsidRPr="004A5D56">
        <w:t>5.1</w:t>
      </w:r>
      <w:r w:rsidRPr="004A5D56">
        <w:tab/>
        <w:t xml:space="preserve">If a representative other than the mayor, speaker, councilors, municipal manager and all section 56 managers travels on municipal business for a day or part-of a day, a subsistence allowance of R100 per day or part of a day is payable.  No more than </w:t>
      </w:r>
      <w:r w:rsidRPr="00E15A5B">
        <w:t>R100</w:t>
      </w:r>
      <w:r w:rsidRPr="004A5D56">
        <w:t xml:space="preserve"> shall be payable per day, irrespective of the number of trips undertaken.</w:t>
      </w:r>
    </w:p>
    <w:p w14:paraId="68F39426" w14:textId="77777777" w:rsidR="004A5D56" w:rsidRPr="004A5D56" w:rsidRDefault="004A5D56" w:rsidP="00E15A5B">
      <w:pPr>
        <w:pStyle w:val="BodyText"/>
        <w:spacing w:line="276" w:lineRule="auto"/>
        <w:ind w:left="720" w:hanging="720"/>
      </w:pPr>
      <w:r w:rsidRPr="004A5D56">
        <w:tab/>
      </w:r>
    </w:p>
    <w:p w14:paraId="638766A5" w14:textId="77777777" w:rsidR="004A5D56" w:rsidRPr="004A5D56" w:rsidRDefault="004A5D56" w:rsidP="00E15A5B">
      <w:pPr>
        <w:pStyle w:val="BodyText"/>
        <w:spacing w:line="276" w:lineRule="auto"/>
        <w:ind w:left="720" w:hanging="720"/>
      </w:pPr>
      <w:r w:rsidRPr="004A5D56">
        <w:t>5.2.</w:t>
      </w:r>
      <w:r w:rsidRPr="004A5D56">
        <w:tab/>
        <w:t>If the mayor, speaker, councilors, municipal manager and all section 56 managers travel on municipal business for a day or part-of a day, a subsistence allowance of</w:t>
      </w:r>
      <w:r w:rsidRPr="00E15A5B">
        <w:t xml:space="preserve"> R270</w:t>
      </w:r>
      <w:r w:rsidRPr="004A5D56">
        <w:t xml:space="preserve"> is payable. No more than R270 shall be payable per day, irrespective of the number of trips taken.</w:t>
      </w:r>
    </w:p>
    <w:p w14:paraId="5C79B6E9" w14:textId="77777777" w:rsidR="004A5D56" w:rsidRPr="004A5D56" w:rsidRDefault="004A5D56" w:rsidP="00E15A5B">
      <w:pPr>
        <w:pStyle w:val="BodyText"/>
        <w:spacing w:line="276" w:lineRule="auto"/>
        <w:ind w:left="720" w:hanging="720"/>
      </w:pPr>
      <w:r w:rsidRPr="004A5D56">
        <w:t>.</w:t>
      </w:r>
    </w:p>
    <w:p w14:paraId="446AE2DC" w14:textId="77777777" w:rsidR="004A5D56" w:rsidRPr="004A5D56" w:rsidRDefault="004A5D56" w:rsidP="00E15A5B">
      <w:pPr>
        <w:pStyle w:val="BodyText"/>
        <w:spacing w:line="276" w:lineRule="auto"/>
        <w:ind w:left="720" w:hanging="720"/>
      </w:pPr>
    </w:p>
    <w:p w14:paraId="538DE012" w14:textId="77777777" w:rsidR="004A5D56" w:rsidRPr="004A5D56" w:rsidRDefault="004A5D56" w:rsidP="00E15A5B">
      <w:pPr>
        <w:pStyle w:val="BodyText"/>
        <w:spacing w:line="276" w:lineRule="auto"/>
        <w:ind w:left="720" w:hanging="720"/>
      </w:pPr>
    </w:p>
    <w:p w14:paraId="04D9FDB1" w14:textId="77777777" w:rsidR="004A5D56" w:rsidRPr="004A5D56" w:rsidRDefault="004A5D56" w:rsidP="00E15A5B">
      <w:pPr>
        <w:pStyle w:val="BodyText"/>
        <w:spacing w:line="276" w:lineRule="auto"/>
        <w:ind w:left="720" w:hanging="720"/>
      </w:pPr>
    </w:p>
    <w:p w14:paraId="39E61909" w14:textId="77777777" w:rsidR="004A5D56" w:rsidRPr="004236F7" w:rsidRDefault="004A5D56" w:rsidP="00E15A5B">
      <w:pPr>
        <w:pStyle w:val="Heading3"/>
        <w:spacing w:line="276" w:lineRule="auto"/>
      </w:pPr>
      <w:r w:rsidRPr="004A5D56">
        <w:t>PART 6: CAR RENTAL, FLIGHTS, SHUTTLE SERVICES and OTHER TRAVEL</w:t>
      </w:r>
      <w:r w:rsidRPr="004236F7">
        <w:tab/>
      </w:r>
      <w:r w:rsidRPr="004236F7">
        <w:rPr>
          <w:u w:val="none"/>
        </w:rPr>
        <w:t xml:space="preserve"> </w:t>
      </w:r>
      <w:r w:rsidRPr="004236F7">
        <w:t>COSTS</w:t>
      </w:r>
    </w:p>
    <w:p w14:paraId="4B5B4EC7" w14:textId="77777777" w:rsidR="004A5D56" w:rsidRPr="004236F7" w:rsidRDefault="004A5D56" w:rsidP="004A5D56">
      <w:pPr>
        <w:spacing w:line="276" w:lineRule="auto"/>
        <w:jc w:val="both"/>
        <w:rPr>
          <w:rFonts w:ascii="Arial" w:hAnsi="Arial" w:cs="Arial"/>
        </w:rPr>
      </w:pPr>
      <w:r w:rsidRPr="004236F7">
        <w:rPr>
          <w:rFonts w:ascii="Arial" w:hAnsi="Arial" w:cs="Arial"/>
        </w:rPr>
        <w:tab/>
      </w:r>
    </w:p>
    <w:p w14:paraId="08EA0056" w14:textId="77777777" w:rsidR="004A5D56" w:rsidRPr="004236F7" w:rsidRDefault="004A5D56" w:rsidP="004A5D56">
      <w:pPr>
        <w:pStyle w:val="BodyText"/>
        <w:spacing w:line="276" w:lineRule="auto"/>
        <w:ind w:left="720" w:hanging="720"/>
      </w:pPr>
      <w:r w:rsidRPr="004236F7">
        <w:t>6.1</w:t>
      </w:r>
      <w:r w:rsidRPr="004236F7">
        <w:tab/>
        <w:t>Only “A” or “B” category vehicles may be rented, unless it is more cost-effective to hire a more expensive vehicle (for example, when the number of representatives involved could justify the hire of a micro-bus).</w:t>
      </w:r>
    </w:p>
    <w:p w14:paraId="141BA721" w14:textId="77777777" w:rsidR="004A5D56" w:rsidRPr="004236F7" w:rsidRDefault="004A5D56" w:rsidP="004A5D56">
      <w:pPr>
        <w:spacing w:line="276" w:lineRule="auto"/>
        <w:ind w:left="720"/>
        <w:jc w:val="both"/>
        <w:rPr>
          <w:rFonts w:ascii="Arial" w:hAnsi="Arial" w:cs="Arial"/>
        </w:rPr>
      </w:pPr>
    </w:p>
    <w:p w14:paraId="03E76632"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6.2</w:t>
      </w:r>
      <w:r w:rsidRPr="004236F7">
        <w:rPr>
          <w:rFonts w:ascii="Arial" w:hAnsi="Arial" w:cs="Arial"/>
        </w:rPr>
        <w:tab/>
        <w:t xml:space="preserve">Car rental must be approved as part of the travel package before the trip is embarked on.  A representative who rents a vehicle whilst travelling on the </w:t>
      </w:r>
      <w:r w:rsidRPr="004236F7">
        <w:rPr>
          <w:rFonts w:ascii="Arial" w:hAnsi="Arial" w:cs="Arial"/>
        </w:rPr>
        <w:lastRenderedPageBreak/>
        <w:t>business of the municipality without having received prior authorization will only be reimbursed for the cost of the vehicle rental if proof of expenditure can be produced and the representative can demonstrate that vehicle rental was reasonably but unexpectedly necessitated by the circumstances.</w:t>
      </w:r>
    </w:p>
    <w:p w14:paraId="5F485165"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74678999"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6.3</w:t>
      </w:r>
      <w:r w:rsidRPr="004236F7">
        <w:rPr>
          <w:rFonts w:ascii="Arial" w:hAnsi="Arial" w:cs="Arial"/>
        </w:rPr>
        <w:tab/>
        <w:t xml:space="preserve">All flights by representatives of the municipality shall be in economy class, unless another class of travel is specifically authorized by the </w:t>
      </w:r>
      <w:r>
        <w:rPr>
          <w:rFonts w:ascii="Arial" w:hAnsi="Arial" w:cs="Arial"/>
        </w:rPr>
        <w:t>accounting officer or chief financial officer</w:t>
      </w:r>
      <w:r w:rsidRPr="004236F7">
        <w:rPr>
          <w:rFonts w:ascii="Arial" w:hAnsi="Arial" w:cs="Arial"/>
        </w:rPr>
        <w:t>, as the case may be.</w:t>
      </w:r>
    </w:p>
    <w:p w14:paraId="4316A0BA"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5620DA02" w14:textId="77777777" w:rsidR="004A5D56" w:rsidRDefault="004A5D56" w:rsidP="004A5D56">
      <w:pPr>
        <w:spacing w:line="276" w:lineRule="auto"/>
        <w:ind w:left="720" w:hanging="720"/>
        <w:jc w:val="both"/>
        <w:rPr>
          <w:rFonts w:ascii="Arial" w:hAnsi="Arial" w:cs="Arial"/>
        </w:rPr>
      </w:pPr>
      <w:r w:rsidRPr="004236F7">
        <w:rPr>
          <w:rFonts w:ascii="Arial" w:hAnsi="Arial" w:cs="Arial"/>
        </w:rPr>
        <w:t>6.4</w:t>
      </w:r>
      <w:r w:rsidRPr="004236F7">
        <w:rPr>
          <w:rFonts w:ascii="Arial" w:hAnsi="Arial" w:cs="Arial"/>
        </w:rPr>
        <w:tab/>
        <w:t>Where a representative is delegated to attend a meeting congress or similar event on behalf of the municipality outside municipal boundaries and he/she does not participate in any transport allowance scheme of the municipality he /she must use official transport.</w:t>
      </w:r>
    </w:p>
    <w:p w14:paraId="455861C8" w14:textId="77777777" w:rsidR="004A5D56" w:rsidRDefault="004A5D56" w:rsidP="004A5D56">
      <w:pPr>
        <w:spacing w:line="276" w:lineRule="auto"/>
        <w:ind w:left="720" w:hanging="720"/>
        <w:jc w:val="both"/>
        <w:rPr>
          <w:rFonts w:ascii="Arial" w:hAnsi="Arial" w:cs="Arial"/>
        </w:rPr>
      </w:pPr>
    </w:p>
    <w:p w14:paraId="6AAC1470" w14:textId="77777777" w:rsidR="004A5D56" w:rsidRDefault="004A5D56" w:rsidP="004A5D56">
      <w:pPr>
        <w:spacing w:line="276" w:lineRule="auto"/>
        <w:ind w:left="720" w:hanging="720"/>
        <w:jc w:val="both"/>
        <w:rPr>
          <w:rFonts w:ascii="Arial" w:hAnsi="Arial" w:cs="Arial"/>
        </w:rPr>
      </w:pPr>
      <w:r>
        <w:rPr>
          <w:rFonts w:ascii="Arial" w:hAnsi="Arial" w:cs="Arial"/>
        </w:rPr>
        <w:t>6.5.</w:t>
      </w:r>
      <w:r>
        <w:rPr>
          <w:rFonts w:ascii="Arial" w:hAnsi="Arial" w:cs="Arial"/>
        </w:rPr>
        <w:tab/>
        <w:t>Parking costs and toll gate costs will also be reimbursed upon submission of proof of payment by a representative.</w:t>
      </w:r>
    </w:p>
    <w:p w14:paraId="66990445" w14:textId="77777777" w:rsidR="004A5D56" w:rsidRDefault="004A5D56" w:rsidP="004A5D56">
      <w:pPr>
        <w:spacing w:line="276" w:lineRule="auto"/>
        <w:ind w:left="720" w:hanging="720"/>
        <w:jc w:val="both"/>
        <w:rPr>
          <w:rFonts w:ascii="Arial" w:hAnsi="Arial" w:cs="Arial"/>
        </w:rPr>
      </w:pPr>
    </w:p>
    <w:p w14:paraId="1745C760" w14:textId="77777777" w:rsidR="004A5D56" w:rsidRPr="004236F7" w:rsidRDefault="004A5D56" w:rsidP="004A5D56">
      <w:pPr>
        <w:spacing w:line="276" w:lineRule="auto"/>
        <w:ind w:left="720" w:hanging="720"/>
        <w:jc w:val="both"/>
        <w:rPr>
          <w:rFonts w:ascii="Arial" w:hAnsi="Arial" w:cs="Arial"/>
        </w:rPr>
      </w:pPr>
      <w:r>
        <w:rPr>
          <w:rFonts w:ascii="Arial" w:hAnsi="Arial" w:cs="Arial"/>
          <w:sz w:val="22"/>
          <w:szCs w:val="22"/>
        </w:rPr>
        <w:t>6.6</w:t>
      </w:r>
      <w:r w:rsidRPr="004236F7">
        <w:rPr>
          <w:rFonts w:ascii="Arial" w:hAnsi="Arial" w:cs="Arial"/>
          <w:sz w:val="22"/>
          <w:szCs w:val="22"/>
        </w:rPr>
        <w:t>.1.1</w:t>
      </w:r>
      <w:r w:rsidRPr="004236F7">
        <w:rPr>
          <w:rFonts w:ascii="Arial" w:hAnsi="Arial" w:cs="Arial"/>
          <w:sz w:val="22"/>
          <w:szCs w:val="22"/>
        </w:rPr>
        <w:tab/>
        <w:t>W</w:t>
      </w:r>
      <w:r>
        <w:rPr>
          <w:rFonts w:ascii="Arial" w:hAnsi="Arial" w:cs="Arial"/>
        </w:rPr>
        <w:t>henever an employee receiving</w:t>
      </w:r>
      <w:r w:rsidRPr="004236F7">
        <w:rPr>
          <w:rFonts w:ascii="Arial" w:hAnsi="Arial" w:cs="Arial"/>
        </w:rPr>
        <w:t xml:space="preserve"> a </w:t>
      </w:r>
      <w:r>
        <w:rPr>
          <w:rFonts w:ascii="Arial" w:hAnsi="Arial" w:cs="Arial"/>
        </w:rPr>
        <w:t>vehicle</w:t>
      </w:r>
      <w:r w:rsidRPr="004236F7">
        <w:rPr>
          <w:rFonts w:ascii="Arial" w:hAnsi="Arial" w:cs="Arial"/>
        </w:rPr>
        <w:t xml:space="preserve"> allowance who participates in any transport allowance scheme of the municipality is required to attend to the official business of the municipality </w:t>
      </w:r>
      <w:r>
        <w:rPr>
          <w:rFonts w:ascii="Arial" w:hAnsi="Arial" w:cs="Arial"/>
        </w:rPr>
        <w:t>within its boundaries</w:t>
      </w:r>
      <w:r w:rsidRPr="004236F7">
        <w:rPr>
          <w:rFonts w:ascii="Arial" w:hAnsi="Arial" w:cs="Arial"/>
        </w:rPr>
        <w:t xml:space="preserve">, he/she must be reimbursed </w:t>
      </w:r>
      <w:r>
        <w:rPr>
          <w:rFonts w:ascii="Arial" w:hAnsi="Arial" w:cs="Arial"/>
        </w:rPr>
        <w:t xml:space="preserve">for kilometers travelled exceeding fixed kilometers mentioned in paragraph 8.1 below, </w:t>
      </w:r>
      <w:r w:rsidRPr="004236F7">
        <w:rPr>
          <w:rFonts w:ascii="Arial" w:hAnsi="Arial" w:cs="Arial"/>
        </w:rPr>
        <w:t>at the tariff determined by the Department of Transport month to month using the private rate.</w:t>
      </w:r>
    </w:p>
    <w:p w14:paraId="6AFE6E76"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3DE094BC" w14:textId="77777777" w:rsidR="004A5D56" w:rsidRPr="004236F7" w:rsidRDefault="004A5D56" w:rsidP="004A5D56">
      <w:pPr>
        <w:spacing w:line="276" w:lineRule="auto"/>
        <w:ind w:left="720" w:hanging="720"/>
        <w:jc w:val="both"/>
        <w:rPr>
          <w:rFonts w:ascii="Arial" w:hAnsi="Arial" w:cs="Arial"/>
        </w:rPr>
      </w:pPr>
      <w:r>
        <w:rPr>
          <w:rFonts w:ascii="Arial" w:hAnsi="Arial" w:cs="Arial"/>
          <w:sz w:val="22"/>
          <w:szCs w:val="22"/>
        </w:rPr>
        <w:t>6.6</w:t>
      </w:r>
      <w:r w:rsidRPr="004236F7">
        <w:rPr>
          <w:rFonts w:ascii="Arial" w:hAnsi="Arial" w:cs="Arial"/>
          <w:sz w:val="22"/>
          <w:szCs w:val="22"/>
        </w:rPr>
        <w:t>.1.</w:t>
      </w:r>
      <w:r>
        <w:rPr>
          <w:rFonts w:ascii="Arial" w:hAnsi="Arial" w:cs="Arial"/>
          <w:sz w:val="22"/>
          <w:szCs w:val="22"/>
        </w:rPr>
        <w:t>2</w:t>
      </w:r>
      <w:r w:rsidRPr="004236F7">
        <w:rPr>
          <w:rFonts w:ascii="Arial" w:hAnsi="Arial" w:cs="Arial"/>
          <w:sz w:val="22"/>
          <w:szCs w:val="22"/>
        </w:rPr>
        <w:tab/>
        <w:t>W</w:t>
      </w:r>
      <w:r>
        <w:rPr>
          <w:rFonts w:ascii="Arial" w:hAnsi="Arial" w:cs="Arial"/>
        </w:rPr>
        <w:t>henever an employee receiving</w:t>
      </w:r>
      <w:r w:rsidRPr="004236F7">
        <w:rPr>
          <w:rFonts w:ascii="Arial" w:hAnsi="Arial" w:cs="Arial"/>
        </w:rPr>
        <w:t xml:space="preserve"> a </w:t>
      </w:r>
      <w:r>
        <w:rPr>
          <w:rFonts w:ascii="Arial" w:hAnsi="Arial" w:cs="Arial"/>
        </w:rPr>
        <w:t>vehicle</w:t>
      </w:r>
      <w:r w:rsidRPr="004236F7">
        <w:rPr>
          <w:rFonts w:ascii="Arial" w:hAnsi="Arial" w:cs="Arial"/>
        </w:rPr>
        <w:t xml:space="preserve"> allowance or a councilor who participates in any transport allowance scheme of the municipality is required to attend to the official business of the municipality outside the municipal area, he/she must be reimbursed at the tariff determined by the Department of Transport month to month using the private rate.</w:t>
      </w:r>
    </w:p>
    <w:p w14:paraId="6BB6D17A"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5F8F25B6" w14:textId="77777777" w:rsidR="004A5D56" w:rsidRPr="004236F7" w:rsidRDefault="004A5D56" w:rsidP="004A5D56">
      <w:pPr>
        <w:spacing w:line="276" w:lineRule="auto"/>
        <w:ind w:left="720" w:hanging="720"/>
        <w:jc w:val="both"/>
        <w:rPr>
          <w:rFonts w:ascii="Arial" w:hAnsi="Arial" w:cs="Arial"/>
        </w:rPr>
      </w:pPr>
      <w:r w:rsidRPr="009F0B4C">
        <w:rPr>
          <w:rFonts w:ascii="Arial" w:hAnsi="Arial" w:cs="Arial"/>
          <w:sz w:val="22"/>
          <w:szCs w:val="22"/>
        </w:rPr>
        <w:t>6.6.1.</w:t>
      </w:r>
      <w:r>
        <w:rPr>
          <w:rFonts w:ascii="Arial" w:hAnsi="Arial" w:cs="Arial"/>
          <w:sz w:val="22"/>
          <w:szCs w:val="22"/>
        </w:rPr>
        <w:t>3</w:t>
      </w:r>
      <w:r>
        <w:rPr>
          <w:rFonts w:ascii="Arial" w:hAnsi="Arial" w:cs="Arial"/>
        </w:rPr>
        <w:tab/>
      </w:r>
      <w:r w:rsidRPr="004236F7">
        <w:rPr>
          <w:rFonts w:ascii="Arial" w:hAnsi="Arial" w:cs="Arial"/>
        </w:rPr>
        <w:t xml:space="preserve">Whenever an employee or a </w:t>
      </w:r>
      <w:r>
        <w:rPr>
          <w:rFonts w:ascii="Arial" w:hAnsi="Arial" w:cs="Arial"/>
        </w:rPr>
        <w:t>councilor</w:t>
      </w:r>
      <w:r w:rsidRPr="004236F7">
        <w:rPr>
          <w:rFonts w:ascii="Arial" w:hAnsi="Arial" w:cs="Arial"/>
        </w:rPr>
        <w:t xml:space="preserve"> who does not participate in any transport allowance scheme of the municipality is required to attend to the official business of the municipality outside the municipal area, and does not use municipal vehicle due to non-availability of such vehicle, he/she must be reimbursed at an amount that should not exceed the tax limit set by SARS every year.</w:t>
      </w:r>
    </w:p>
    <w:p w14:paraId="11A6A2A4"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40BA3A28"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6.</w:t>
      </w:r>
      <w:r>
        <w:rPr>
          <w:rFonts w:ascii="Arial" w:hAnsi="Arial" w:cs="Arial"/>
        </w:rPr>
        <w:t>7</w:t>
      </w:r>
      <w:r w:rsidRPr="004236F7">
        <w:rPr>
          <w:rFonts w:ascii="Arial" w:hAnsi="Arial" w:cs="Arial"/>
        </w:rPr>
        <w:tab/>
        <w:t xml:space="preserve">In case officials are required to travel for official purposes, the relevant manager may authorize that those officials be transported to and from the venue and from their residences or places of work at the municipality's </w:t>
      </w:r>
      <w:r w:rsidRPr="004236F7">
        <w:rPr>
          <w:rFonts w:ascii="Arial" w:hAnsi="Arial" w:cs="Arial"/>
        </w:rPr>
        <w:lastRenderedPageBreak/>
        <w:t xml:space="preserve">expense by utilizing shuttle services, provided that it is the most economical option. </w:t>
      </w:r>
    </w:p>
    <w:p w14:paraId="4355DC6F"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4FF6683D"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6.</w:t>
      </w:r>
      <w:r>
        <w:rPr>
          <w:rFonts w:ascii="Arial" w:hAnsi="Arial" w:cs="Arial"/>
        </w:rPr>
        <w:t>7</w:t>
      </w:r>
      <w:r w:rsidRPr="004236F7">
        <w:rPr>
          <w:rFonts w:ascii="Arial" w:hAnsi="Arial" w:cs="Arial"/>
        </w:rPr>
        <w:t>.1</w:t>
      </w:r>
      <w:r w:rsidRPr="004236F7">
        <w:rPr>
          <w:rFonts w:ascii="Arial" w:hAnsi="Arial" w:cs="Arial"/>
        </w:rPr>
        <w:tab/>
        <w:t xml:space="preserve">Officials will be picked up and returned to their places of work or dropped off at their residences, provided adequate and prior arrangements have been made within a reasonable time frame. </w:t>
      </w:r>
    </w:p>
    <w:p w14:paraId="3B09C4CD"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00CFC1BF" w14:textId="77777777" w:rsidR="004A5D56" w:rsidRDefault="004A5D56" w:rsidP="004A5D56">
      <w:pPr>
        <w:spacing w:line="276" w:lineRule="auto"/>
        <w:ind w:left="720" w:hanging="720"/>
        <w:jc w:val="both"/>
        <w:rPr>
          <w:rFonts w:ascii="Arial" w:hAnsi="Arial" w:cs="Arial"/>
        </w:rPr>
      </w:pPr>
      <w:r w:rsidRPr="004236F7">
        <w:rPr>
          <w:rFonts w:ascii="Arial" w:hAnsi="Arial" w:cs="Arial"/>
        </w:rPr>
        <w:t>6.</w:t>
      </w:r>
      <w:r>
        <w:rPr>
          <w:rFonts w:ascii="Arial" w:hAnsi="Arial" w:cs="Arial"/>
        </w:rPr>
        <w:t>8</w:t>
      </w:r>
      <w:r w:rsidRPr="004236F7">
        <w:rPr>
          <w:rFonts w:ascii="Arial" w:hAnsi="Arial" w:cs="Arial"/>
        </w:rPr>
        <w:tab/>
        <w:t>Where possible representatives</w:t>
      </w:r>
      <w:r>
        <w:rPr>
          <w:rFonts w:ascii="Arial" w:hAnsi="Arial" w:cs="Arial"/>
        </w:rPr>
        <w:t xml:space="preserve"> other than those mentioned in 6.7.1 and 6.7.2</w:t>
      </w:r>
      <w:r w:rsidRPr="004236F7">
        <w:rPr>
          <w:rFonts w:ascii="Arial" w:hAnsi="Arial" w:cs="Arial"/>
        </w:rPr>
        <w:t xml:space="preserve"> must travel together, up to a maximum of four</w:t>
      </w:r>
      <w:r>
        <w:rPr>
          <w:rFonts w:ascii="Arial" w:hAnsi="Arial" w:cs="Arial"/>
        </w:rPr>
        <w:t xml:space="preserve"> (4)</w:t>
      </w:r>
      <w:r w:rsidRPr="004236F7">
        <w:rPr>
          <w:rFonts w:ascii="Arial" w:hAnsi="Arial" w:cs="Arial"/>
        </w:rPr>
        <w:t xml:space="preserve"> in a vehicle, to minimize travelling expenses.</w:t>
      </w:r>
    </w:p>
    <w:p w14:paraId="3D4864A0" w14:textId="77777777" w:rsidR="004A5D56" w:rsidRDefault="004A5D56" w:rsidP="004A5D56">
      <w:pPr>
        <w:spacing w:line="276" w:lineRule="auto"/>
        <w:ind w:left="720" w:hanging="720"/>
        <w:jc w:val="both"/>
        <w:rPr>
          <w:rFonts w:ascii="Arial" w:hAnsi="Arial" w:cs="Arial"/>
        </w:rPr>
      </w:pPr>
    </w:p>
    <w:p w14:paraId="1D49165C" w14:textId="77777777" w:rsidR="004A5D56" w:rsidRDefault="004A5D56" w:rsidP="004A5D56">
      <w:pPr>
        <w:spacing w:line="276" w:lineRule="auto"/>
        <w:ind w:left="720" w:hanging="720"/>
        <w:jc w:val="both"/>
        <w:rPr>
          <w:rFonts w:ascii="Arial" w:hAnsi="Arial" w:cs="Arial"/>
        </w:rPr>
      </w:pPr>
      <w:r>
        <w:rPr>
          <w:rFonts w:ascii="Arial" w:hAnsi="Arial" w:cs="Arial"/>
        </w:rPr>
        <w:t>6.8.1</w:t>
      </w:r>
      <w:r>
        <w:rPr>
          <w:rFonts w:ascii="Arial" w:hAnsi="Arial" w:cs="Arial"/>
        </w:rPr>
        <w:tab/>
        <w:t>not more than two (2) managers may travel together in the same vehicle at the same time</w:t>
      </w:r>
    </w:p>
    <w:p w14:paraId="17EB8A43" w14:textId="77777777" w:rsidR="004A5D56" w:rsidRDefault="004A5D56" w:rsidP="004A5D56">
      <w:pPr>
        <w:spacing w:line="276" w:lineRule="auto"/>
        <w:ind w:left="720" w:hanging="720"/>
        <w:jc w:val="both"/>
        <w:rPr>
          <w:rFonts w:ascii="Arial" w:hAnsi="Arial" w:cs="Arial"/>
        </w:rPr>
      </w:pPr>
    </w:p>
    <w:p w14:paraId="4223E0B7" w14:textId="77777777" w:rsidR="004A5D56" w:rsidRPr="004236F7" w:rsidRDefault="004A5D56" w:rsidP="004A5D56">
      <w:pPr>
        <w:spacing w:line="276" w:lineRule="auto"/>
        <w:ind w:left="720" w:hanging="720"/>
        <w:jc w:val="both"/>
        <w:rPr>
          <w:rFonts w:ascii="Arial" w:hAnsi="Arial" w:cs="Arial"/>
        </w:rPr>
      </w:pPr>
      <w:r>
        <w:rPr>
          <w:rFonts w:ascii="Arial" w:hAnsi="Arial" w:cs="Arial"/>
        </w:rPr>
        <w:t>6.8.2</w:t>
      </w:r>
      <w:r>
        <w:rPr>
          <w:rFonts w:ascii="Arial" w:hAnsi="Arial" w:cs="Arial"/>
        </w:rPr>
        <w:tab/>
        <w:t>not more than two (2) political office bearers may travel together in the same vehicle at the same time</w:t>
      </w:r>
    </w:p>
    <w:p w14:paraId="7570A50B" w14:textId="77777777" w:rsidR="004A5D56" w:rsidRDefault="004A5D56" w:rsidP="004A5D56">
      <w:pPr>
        <w:pStyle w:val="BodyText2"/>
        <w:spacing w:line="276" w:lineRule="auto"/>
      </w:pPr>
    </w:p>
    <w:p w14:paraId="7D788BA8" w14:textId="77777777" w:rsidR="004A5D56" w:rsidRPr="004236F7" w:rsidRDefault="004A5D56" w:rsidP="004A5D56">
      <w:pPr>
        <w:pStyle w:val="BodyText2"/>
        <w:spacing w:line="276" w:lineRule="auto"/>
      </w:pPr>
      <w:r w:rsidRPr="004236F7">
        <w:t>PART 7: SUBSISTENCE AND TRAVEL ALLOWANCES FOR PERSONS INVITED FOR INTERVIEWS</w:t>
      </w:r>
    </w:p>
    <w:p w14:paraId="1492A531" w14:textId="77777777" w:rsidR="004A5D56" w:rsidRPr="004236F7" w:rsidRDefault="004A5D56" w:rsidP="004A5D56">
      <w:pPr>
        <w:spacing w:line="276" w:lineRule="auto"/>
        <w:jc w:val="both"/>
        <w:rPr>
          <w:rFonts w:ascii="Arial" w:hAnsi="Arial" w:cs="Arial"/>
        </w:rPr>
      </w:pPr>
    </w:p>
    <w:p w14:paraId="58D817B3" w14:textId="77777777" w:rsidR="004A5D56" w:rsidRPr="004236F7" w:rsidRDefault="004A5D56" w:rsidP="004A5D56">
      <w:pPr>
        <w:spacing w:line="276" w:lineRule="auto"/>
        <w:jc w:val="both"/>
        <w:rPr>
          <w:rFonts w:ascii="Arial" w:hAnsi="Arial" w:cs="Arial"/>
        </w:rPr>
      </w:pPr>
      <w:r w:rsidRPr="004236F7">
        <w:rPr>
          <w:rFonts w:ascii="Arial" w:hAnsi="Arial" w:cs="Arial"/>
        </w:rPr>
        <w:t>No subsistence costs will be paid to any candidate invited for an interview, but travelling costs at R1.50 per kilometer may be paid if the candidate has to travel more than 30km to attend the interview.</w:t>
      </w:r>
    </w:p>
    <w:p w14:paraId="75121221" w14:textId="77777777" w:rsidR="004A5D56" w:rsidRPr="004236F7" w:rsidRDefault="004A5D56" w:rsidP="004A5D56">
      <w:pPr>
        <w:spacing w:line="276" w:lineRule="auto"/>
        <w:jc w:val="both"/>
        <w:rPr>
          <w:rFonts w:ascii="Arial" w:hAnsi="Arial" w:cs="Arial"/>
        </w:rPr>
      </w:pPr>
    </w:p>
    <w:p w14:paraId="514E6F9A" w14:textId="77777777" w:rsidR="004A5D56" w:rsidRDefault="004A5D56" w:rsidP="004A5D56">
      <w:pPr>
        <w:pStyle w:val="Heading3"/>
        <w:spacing w:line="276" w:lineRule="auto"/>
      </w:pPr>
    </w:p>
    <w:p w14:paraId="491C4B46" w14:textId="77777777" w:rsidR="004A5D56" w:rsidRDefault="004A5D56" w:rsidP="004A5D56">
      <w:pPr>
        <w:pStyle w:val="Heading3"/>
        <w:spacing w:line="276" w:lineRule="auto"/>
      </w:pPr>
    </w:p>
    <w:p w14:paraId="5D809E96" w14:textId="77777777" w:rsidR="004A5D56" w:rsidRPr="00B75DAD" w:rsidRDefault="004A5D56" w:rsidP="004A5D56"/>
    <w:p w14:paraId="2A50B862" w14:textId="77777777" w:rsidR="004A5D56" w:rsidRDefault="004A5D56" w:rsidP="004A5D56">
      <w:pPr>
        <w:pStyle w:val="Heading3"/>
        <w:spacing w:line="276" w:lineRule="auto"/>
      </w:pPr>
      <w:r w:rsidRPr="004236F7">
        <w:t>PART 8: CALCULATION OF VEHICLE ALLOWANCE</w:t>
      </w:r>
    </w:p>
    <w:p w14:paraId="75BE63E9" w14:textId="77777777" w:rsidR="004A5D56" w:rsidRPr="005242CB" w:rsidRDefault="004A5D56" w:rsidP="004A5D56"/>
    <w:p w14:paraId="240BD975" w14:textId="77777777" w:rsidR="004A5D56" w:rsidRPr="004236F7" w:rsidRDefault="004A5D56" w:rsidP="004A5D56">
      <w:pPr>
        <w:spacing w:line="276" w:lineRule="auto"/>
        <w:jc w:val="both"/>
        <w:rPr>
          <w:rFonts w:ascii="Arial" w:hAnsi="Arial" w:cs="Arial"/>
        </w:rPr>
      </w:pPr>
      <w:r w:rsidRPr="004236F7">
        <w:rPr>
          <w:rFonts w:ascii="Arial" w:hAnsi="Arial" w:cs="Arial"/>
        </w:rPr>
        <w:t xml:space="preserve">For purposes of this policy the vehicle allowance calculation for officials excludes that of the mayor, speaker, </w:t>
      </w:r>
      <w:r>
        <w:rPr>
          <w:rFonts w:ascii="Arial" w:hAnsi="Arial" w:cs="Arial"/>
        </w:rPr>
        <w:t>councilors</w:t>
      </w:r>
      <w:r w:rsidRPr="004236F7">
        <w:rPr>
          <w:rFonts w:ascii="Arial" w:hAnsi="Arial" w:cs="Arial"/>
        </w:rPr>
        <w:t>, the municipal manager and all section 56 managers:</w:t>
      </w:r>
    </w:p>
    <w:p w14:paraId="75A2220F" w14:textId="77777777" w:rsidR="004A5D56" w:rsidRPr="004236F7" w:rsidRDefault="004A5D56" w:rsidP="004A5D56">
      <w:pPr>
        <w:spacing w:line="276" w:lineRule="auto"/>
        <w:jc w:val="both"/>
        <w:rPr>
          <w:rFonts w:ascii="Arial" w:hAnsi="Arial" w:cs="Arial"/>
        </w:rPr>
      </w:pPr>
    </w:p>
    <w:p w14:paraId="6801A15E" w14:textId="77777777" w:rsidR="004A5D56" w:rsidRDefault="004A5D56" w:rsidP="00E15A5B">
      <w:pPr>
        <w:spacing w:line="276" w:lineRule="auto"/>
        <w:jc w:val="both"/>
        <w:rPr>
          <w:rFonts w:ascii="Arial" w:hAnsi="Arial" w:cs="Arial"/>
          <w:u w:val="single"/>
        </w:rPr>
      </w:pPr>
      <w:r w:rsidRPr="005242CB">
        <w:rPr>
          <w:rFonts w:ascii="Arial" w:hAnsi="Arial" w:cs="Arial"/>
          <w:u w:val="single"/>
        </w:rPr>
        <w:t>8.1</w:t>
      </w:r>
      <w:r>
        <w:rPr>
          <w:rFonts w:ascii="Arial" w:hAnsi="Arial" w:cs="Arial"/>
          <w:u w:val="single"/>
        </w:rPr>
        <w:t xml:space="preserve"> Formula used to calculate vehicle allowance</w:t>
      </w:r>
    </w:p>
    <w:p w14:paraId="2198802C" w14:textId="77777777" w:rsidR="004A5D56" w:rsidRPr="005242CB" w:rsidRDefault="004A5D56" w:rsidP="00E15A5B">
      <w:pPr>
        <w:spacing w:line="276" w:lineRule="auto"/>
        <w:jc w:val="both"/>
        <w:rPr>
          <w:rFonts w:ascii="Arial" w:hAnsi="Arial" w:cs="Arial"/>
          <w:u w:val="single"/>
        </w:rPr>
      </w:pPr>
    </w:p>
    <w:p w14:paraId="7279D679" w14:textId="77777777" w:rsidR="004A5D56" w:rsidRPr="004236F7" w:rsidRDefault="004A5D56" w:rsidP="00E15A5B">
      <w:pPr>
        <w:spacing w:line="276" w:lineRule="auto"/>
        <w:ind w:firstLine="720"/>
        <w:jc w:val="both"/>
        <w:rPr>
          <w:rFonts w:ascii="Arial" w:hAnsi="Arial" w:cs="Arial"/>
        </w:rPr>
      </w:pPr>
      <w:r w:rsidRPr="00F8664D">
        <w:rPr>
          <w:rFonts w:ascii="Arial" w:hAnsi="Arial" w:cs="Arial"/>
          <w:shd w:val="clear" w:color="auto" w:fill="D9D9D9" w:themeFill="background1" w:themeFillShade="D9"/>
        </w:rPr>
        <w:t>Level 1</w:t>
      </w:r>
      <w:r w:rsidRPr="004236F7">
        <w:rPr>
          <w:rFonts w:ascii="Arial" w:hAnsi="Arial" w:cs="Arial"/>
        </w:rPr>
        <w:t xml:space="preserve"> =&gt; 850 km x (fixed +running costs)</w:t>
      </w:r>
    </w:p>
    <w:p w14:paraId="4725CC87" w14:textId="77777777" w:rsidR="004A5D56" w:rsidRPr="004236F7" w:rsidRDefault="004A5D56" w:rsidP="00E15A5B">
      <w:pPr>
        <w:spacing w:line="276" w:lineRule="auto"/>
        <w:ind w:firstLine="720"/>
        <w:jc w:val="both"/>
        <w:rPr>
          <w:rFonts w:ascii="Arial" w:hAnsi="Arial" w:cs="Arial"/>
        </w:rPr>
      </w:pPr>
      <w:r w:rsidRPr="004236F7">
        <w:rPr>
          <w:rFonts w:ascii="Arial" w:hAnsi="Arial" w:cs="Arial"/>
        </w:rPr>
        <w:t xml:space="preserve">Level 2 =&gt; </w:t>
      </w:r>
      <w:r>
        <w:rPr>
          <w:rFonts w:ascii="Arial" w:hAnsi="Arial" w:cs="Arial"/>
        </w:rPr>
        <w:t>750</w:t>
      </w:r>
      <w:r w:rsidRPr="004236F7">
        <w:rPr>
          <w:rFonts w:ascii="Arial" w:hAnsi="Arial" w:cs="Arial"/>
        </w:rPr>
        <w:t xml:space="preserve"> km x (fixed +running costs)</w:t>
      </w:r>
    </w:p>
    <w:p w14:paraId="10243887" w14:textId="77777777" w:rsidR="004A5D56" w:rsidRPr="004236F7" w:rsidRDefault="004A5D56" w:rsidP="00E15A5B">
      <w:pPr>
        <w:spacing w:line="276" w:lineRule="auto"/>
        <w:ind w:firstLine="720"/>
        <w:jc w:val="both"/>
        <w:rPr>
          <w:rFonts w:ascii="Arial" w:hAnsi="Arial" w:cs="Arial"/>
        </w:rPr>
      </w:pPr>
      <w:r w:rsidRPr="00F8664D">
        <w:rPr>
          <w:rFonts w:ascii="Arial" w:hAnsi="Arial" w:cs="Arial"/>
          <w:shd w:val="clear" w:color="auto" w:fill="D9D9D9" w:themeFill="background1" w:themeFillShade="D9"/>
        </w:rPr>
        <w:t>Level 3</w:t>
      </w:r>
      <w:r w:rsidRPr="004236F7">
        <w:rPr>
          <w:rFonts w:ascii="Arial" w:hAnsi="Arial" w:cs="Arial"/>
        </w:rPr>
        <w:t xml:space="preserve"> =&gt; </w:t>
      </w:r>
      <w:r>
        <w:rPr>
          <w:rFonts w:ascii="Arial" w:hAnsi="Arial" w:cs="Arial"/>
        </w:rPr>
        <w:t>650</w:t>
      </w:r>
      <w:r w:rsidRPr="004236F7">
        <w:rPr>
          <w:rFonts w:ascii="Arial" w:hAnsi="Arial" w:cs="Arial"/>
        </w:rPr>
        <w:t xml:space="preserve"> km x (fixed +running costs)</w:t>
      </w:r>
    </w:p>
    <w:p w14:paraId="58995295" w14:textId="77777777" w:rsidR="004A5D56" w:rsidRPr="004236F7" w:rsidRDefault="004A5D56" w:rsidP="00E15A5B">
      <w:pPr>
        <w:spacing w:line="276" w:lineRule="auto"/>
        <w:jc w:val="both"/>
        <w:rPr>
          <w:rFonts w:ascii="Arial" w:hAnsi="Arial" w:cs="Arial"/>
        </w:rPr>
      </w:pPr>
      <w:r w:rsidRPr="004236F7">
        <w:rPr>
          <w:rFonts w:ascii="Arial" w:hAnsi="Arial" w:cs="Arial"/>
        </w:rPr>
        <w:tab/>
      </w:r>
    </w:p>
    <w:p w14:paraId="0D01F92C" w14:textId="77777777" w:rsidR="0095770A" w:rsidRDefault="0095770A" w:rsidP="004A5D56">
      <w:pPr>
        <w:spacing w:line="276" w:lineRule="auto"/>
        <w:jc w:val="both"/>
        <w:rPr>
          <w:rFonts w:ascii="Arial" w:hAnsi="Arial" w:cs="Arial"/>
          <w:u w:val="single"/>
        </w:rPr>
      </w:pPr>
    </w:p>
    <w:p w14:paraId="1FC0B4B3" w14:textId="77777777" w:rsidR="0095770A" w:rsidRDefault="0095770A" w:rsidP="004A5D56">
      <w:pPr>
        <w:spacing w:line="276" w:lineRule="auto"/>
        <w:jc w:val="both"/>
        <w:rPr>
          <w:rFonts w:ascii="Arial" w:hAnsi="Arial" w:cs="Arial"/>
          <w:u w:val="single"/>
        </w:rPr>
      </w:pPr>
    </w:p>
    <w:p w14:paraId="3EE0F4D8" w14:textId="77777777" w:rsidR="004A5D56" w:rsidRPr="004236F7" w:rsidRDefault="004A5D56" w:rsidP="004A5D56">
      <w:pPr>
        <w:spacing w:line="276" w:lineRule="auto"/>
        <w:jc w:val="both"/>
        <w:rPr>
          <w:rFonts w:ascii="Arial" w:hAnsi="Arial" w:cs="Arial"/>
        </w:rPr>
      </w:pPr>
      <w:r w:rsidRPr="005242CB">
        <w:rPr>
          <w:rFonts w:ascii="Arial" w:hAnsi="Arial" w:cs="Arial"/>
          <w:u w:val="single"/>
        </w:rPr>
        <w:lastRenderedPageBreak/>
        <w:t>8.1.1.</w:t>
      </w:r>
      <w:r w:rsidRPr="005242CB">
        <w:rPr>
          <w:rFonts w:ascii="Arial" w:hAnsi="Arial" w:cs="Arial"/>
          <w:u w:val="single"/>
        </w:rPr>
        <w:tab/>
      </w:r>
      <w:r w:rsidRPr="004236F7">
        <w:rPr>
          <w:rFonts w:ascii="Arial" w:hAnsi="Arial" w:cs="Arial"/>
          <w:u w:val="single"/>
        </w:rPr>
        <w:t>Fixed cost table as prescribed by the Bargaining council of April 2000</w:t>
      </w:r>
    </w:p>
    <w:p w14:paraId="571DD6B0" w14:textId="77777777" w:rsidR="004A5D56" w:rsidRPr="004236F7" w:rsidRDefault="004A5D56" w:rsidP="004A5D56">
      <w:pPr>
        <w:spacing w:line="276" w:lineRule="auto"/>
        <w:jc w:val="both"/>
        <w:rPr>
          <w:rFonts w:ascii="Arial" w:hAnsi="Arial" w:cs="Arial"/>
          <w:i/>
        </w:rPr>
      </w:pPr>
      <w:r w:rsidRPr="004236F7">
        <w:rPr>
          <w:rFonts w:ascii="Arial" w:hAnsi="Arial" w:cs="Arial"/>
        </w:rPr>
        <w:tab/>
      </w:r>
      <w:r w:rsidRPr="004236F7">
        <w:rPr>
          <w:rFonts w:ascii="Arial" w:hAnsi="Arial" w:cs="Arial"/>
          <w:i/>
        </w:rPr>
        <w:t>Basic salary</w:t>
      </w:r>
      <w:r w:rsidRPr="004236F7">
        <w:rPr>
          <w:rFonts w:ascii="Arial" w:hAnsi="Arial" w:cs="Arial"/>
          <w:i/>
        </w:rPr>
        <w:tab/>
      </w:r>
      <w:r w:rsidRPr="004236F7">
        <w:rPr>
          <w:rFonts w:ascii="Arial" w:hAnsi="Arial" w:cs="Arial"/>
          <w:i/>
        </w:rPr>
        <w:tab/>
      </w:r>
      <w:r w:rsidRPr="004236F7">
        <w:rPr>
          <w:rFonts w:ascii="Arial" w:hAnsi="Arial" w:cs="Arial"/>
          <w:i/>
        </w:rPr>
        <w:tab/>
      </w:r>
      <w:r w:rsidRPr="004236F7">
        <w:rPr>
          <w:rFonts w:ascii="Arial" w:hAnsi="Arial" w:cs="Arial"/>
          <w:i/>
        </w:rPr>
        <w:tab/>
      </w:r>
      <w:r w:rsidRPr="004236F7">
        <w:rPr>
          <w:rFonts w:ascii="Arial" w:hAnsi="Arial" w:cs="Arial"/>
          <w:i/>
        </w:rPr>
        <w:tab/>
        <w:t>Rate plan</w:t>
      </w:r>
    </w:p>
    <w:p w14:paraId="2EC1FE12" w14:textId="77777777" w:rsidR="004A5D56" w:rsidRPr="004236F7" w:rsidRDefault="004A5D56" w:rsidP="004A5D56">
      <w:pPr>
        <w:spacing w:line="276" w:lineRule="auto"/>
        <w:jc w:val="both"/>
        <w:rPr>
          <w:rFonts w:ascii="Arial" w:hAnsi="Arial" w:cs="Arial"/>
          <w:i/>
        </w:rPr>
      </w:pPr>
      <w:r w:rsidRPr="004236F7">
        <w:rPr>
          <w:rFonts w:ascii="Arial" w:hAnsi="Arial" w:cs="Arial"/>
          <w:i/>
        </w:rPr>
        <w:tab/>
        <w:t>70 001 – 200 000</w:t>
      </w:r>
      <w:r w:rsidRPr="004236F7">
        <w:rPr>
          <w:rFonts w:ascii="Arial" w:hAnsi="Arial" w:cs="Arial"/>
          <w:i/>
        </w:rPr>
        <w:tab/>
      </w:r>
      <w:r w:rsidRPr="004236F7">
        <w:rPr>
          <w:rFonts w:ascii="Arial" w:hAnsi="Arial" w:cs="Arial"/>
          <w:i/>
        </w:rPr>
        <w:tab/>
      </w:r>
      <w:r w:rsidRPr="004236F7">
        <w:rPr>
          <w:rFonts w:ascii="Arial" w:hAnsi="Arial" w:cs="Arial"/>
          <w:i/>
        </w:rPr>
        <w:tab/>
      </w:r>
      <w:r w:rsidRPr="004236F7">
        <w:rPr>
          <w:rFonts w:ascii="Arial" w:hAnsi="Arial" w:cs="Arial"/>
          <w:i/>
        </w:rPr>
        <w:tab/>
        <w:t>R8.20</w:t>
      </w:r>
    </w:p>
    <w:p w14:paraId="633CD41A" w14:textId="77777777" w:rsidR="004A5D56" w:rsidRPr="004236F7" w:rsidRDefault="004A5D56" w:rsidP="004A5D56">
      <w:pPr>
        <w:spacing w:line="276" w:lineRule="auto"/>
        <w:jc w:val="both"/>
        <w:rPr>
          <w:rFonts w:ascii="Arial" w:hAnsi="Arial" w:cs="Arial"/>
          <w:i/>
        </w:rPr>
      </w:pPr>
      <w:r w:rsidRPr="004236F7">
        <w:rPr>
          <w:rFonts w:ascii="Arial" w:hAnsi="Arial" w:cs="Arial"/>
          <w:i/>
        </w:rPr>
        <w:tab/>
        <w:t>200 001 – 230 000</w:t>
      </w:r>
      <w:r w:rsidRPr="004236F7">
        <w:rPr>
          <w:rFonts w:ascii="Arial" w:hAnsi="Arial" w:cs="Arial"/>
          <w:i/>
        </w:rPr>
        <w:tab/>
      </w:r>
      <w:r w:rsidRPr="004236F7">
        <w:rPr>
          <w:rFonts w:ascii="Arial" w:hAnsi="Arial" w:cs="Arial"/>
          <w:i/>
        </w:rPr>
        <w:tab/>
      </w:r>
      <w:r w:rsidRPr="004236F7">
        <w:rPr>
          <w:rFonts w:ascii="Arial" w:hAnsi="Arial" w:cs="Arial"/>
          <w:i/>
        </w:rPr>
        <w:tab/>
      </w:r>
      <w:r w:rsidRPr="004236F7">
        <w:rPr>
          <w:rFonts w:ascii="Arial" w:hAnsi="Arial" w:cs="Arial"/>
          <w:i/>
        </w:rPr>
        <w:tab/>
        <w:t>R9.37</w:t>
      </w:r>
    </w:p>
    <w:p w14:paraId="2FA1C1F0" w14:textId="77777777" w:rsidR="004A5D56" w:rsidRPr="004236F7" w:rsidRDefault="004A5D56" w:rsidP="004A5D56">
      <w:pPr>
        <w:spacing w:line="276" w:lineRule="auto"/>
        <w:jc w:val="both"/>
        <w:rPr>
          <w:rFonts w:ascii="Arial" w:hAnsi="Arial" w:cs="Arial"/>
          <w:i/>
        </w:rPr>
      </w:pPr>
      <w:r w:rsidRPr="004236F7">
        <w:rPr>
          <w:rFonts w:ascii="Arial" w:hAnsi="Arial" w:cs="Arial"/>
          <w:i/>
        </w:rPr>
        <w:tab/>
        <w:t>230 001 – 260 000</w:t>
      </w:r>
      <w:r w:rsidRPr="004236F7">
        <w:rPr>
          <w:rFonts w:ascii="Arial" w:hAnsi="Arial" w:cs="Arial"/>
          <w:i/>
        </w:rPr>
        <w:tab/>
      </w:r>
      <w:r w:rsidRPr="004236F7">
        <w:rPr>
          <w:rFonts w:ascii="Arial" w:hAnsi="Arial" w:cs="Arial"/>
          <w:i/>
        </w:rPr>
        <w:tab/>
      </w:r>
      <w:r w:rsidRPr="004236F7">
        <w:rPr>
          <w:rFonts w:ascii="Arial" w:hAnsi="Arial" w:cs="Arial"/>
          <w:i/>
        </w:rPr>
        <w:tab/>
      </w:r>
      <w:r w:rsidRPr="004236F7">
        <w:rPr>
          <w:rFonts w:ascii="Arial" w:hAnsi="Arial" w:cs="Arial"/>
          <w:i/>
        </w:rPr>
        <w:tab/>
        <w:t>R10.54</w:t>
      </w:r>
    </w:p>
    <w:p w14:paraId="6B99DB84" w14:textId="77777777" w:rsidR="004A5D56" w:rsidRPr="004236F7" w:rsidRDefault="004A5D56" w:rsidP="004A5D56">
      <w:pPr>
        <w:spacing w:line="276" w:lineRule="auto"/>
        <w:jc w:val="both"/>
        <w:rPr>
          <w:rFonts w:ascii="Arial" w:hAnsi="Arial" w:cs="Arial"/>
          <w:i/>
        </w:rPr>
      </w:pPr>
      <w:r w:rsidRPr="004236F7">
        <w:rPr>
          <w:rFonts w:ascii="Arial" w:hAnsi="Arial" w:cs="Arial"/>
          <w:i/>
        </w:rPr>
        <w:tab/>
        <w:t>260 001 - -300 000</w:t>
      </w:r>
      <w:r w:rsidRPr="004236F7">
        <w:rPr>
          <w:rFonts w:ascii="Arial" w:hAnsi="Arial" w:cs="Arial"/>
          <w:i/>
        </w:rPr>
        <w:tab/>
      </w:r>
      <w:r w:rsidRPr="004236F7">
        <w:rPr>
          <w:rFonts w:ascii="Arial" w:hAnsi="Arial" w:cs="Arial"/>
          <w:i/>
        </w:rPr>
        <w:tab/>
      </w:r>
      <w:r w:rsidRPr="004236F7">
        <w:rPr>
          <w:rFonts w:ascii="Arial" w:hAnsi="Arial" w:cs="Arial"/>
          <w:i/>
        </w:rPr>
        <w:tab/>
      </w:r>
      <w:r w:rsidRPr="004236F7">
        <w:rPr>
          <w:rFonts w:ascii="Arial" w:hAnsi="Arial" w:cs="Arial"/>
          <w:i/>
        </w:rPr>
        <w:tab/>
        <w:t>R12.10</w:t>
      </w:r>
    </w:p>
    <w:p w14:paraId="08875429" w14:textId="77777777" w:rsidR="004A5D56" w:rsidRPr="004236F7" w:rsidRDefault="004A5D56" w:rsidP="004A5D56">
      <w:pPr>
        <w:spacing w:line="276" w:lineRule="auto"/>
        <w:jc w:val="both"/>
        <w:rPr>
          <w:rFonts w:ascii="Arial" w:hAnsi="Arial" w:cs="Arial"/>
          <w:i/>
        </w:rPr>
      </w:pPr>
    </w:p>
    <w:p w14:paraId="4AB47073" w14:textId="77777777" w:rsidR="004A5D56" w:rsidRPr="005242CB" w:rsidRDefault="004A5D56" w:rsidP="004A5D56">
      <w:pPr>
        <w:spacing w:line="276" w:lineRule="auto"/>
        <w:jc w:val="both"/>
        <w:rPr>
          <w:rFonts w:ascii="Arial" w:hAnsi="Arial" w:cs="Arial"/>
          <w:u w:val="single"/>
        </w:rPr>
      </w:pPr>
      <w:r w:rsidRPr="005242CB">
        <w:rPr>
          <w:rFonts w:ascii="Arial" w:hAnsi="Arial" w:cs="Arial"/>
          <w:u w:val="single"/>
        </w:rPr>
        <w:t>8.1.2. Running costs</w:t>
      </w:r>
    </w:p>
    <w:p w14:paraId="074AD787" w14:textId="77777777" w:rsidR="004A5D56" w:rsidRPr="004236F7" w:rsidRDefault="004A5D56" w:rsidP="004A5D56">
      <w:pPr>
        <w:spacing w:line="276" w:lineRule="auto"/>
        <w:jc w:val="both"/>
        <w:rPr>
          <w:rFonts w:ascii="Arial" w:hAnsi="Arial" w:cs="Arial"/>
        </w:rPr>
      </w:pPr>
      <w:r w:rsidRPr="004236F7">
        <w:rPr>
          <w:rFonts w:ascii="Arial" w:hAnsi="Arial" w:cs="Arial"/>
        </w:rPr>
        <w:t xml:space="preserve">Costs are calculated using private rate as determined </w:t>
      </w:r>
      <w:r>
        <w:rPr>
          <w:rFonts w:ascii="Arial" w:hAnsi="Arial" w:cs="Arial"/>
        </w:rPr>
        <w:t>and effected on the 1</w:t>
      </w:r>
      <w:r w:rsidRPr="005242CB">
        <w:rPr>
          <w:rFonts w:ascii="Arial" w:hAnsi="Arial" w:cs="Arial"/>
          <w:vertAlign w:val="superscript"/>
        </w:rPr>
        <w:t>st</w:t>
      </w:r>
      <w:r>
        <w:rPr>
          <w:rFonts w:ascii="Arial" w:hAnsi="Arial" w:cs="Arial"/>
        </w:rPr>
        <w:t xml:space="preserve"> of July each year</w:t>
      </w:r>
      <w:r w:rsidRPr="004236F7">
        <w:rPr>
          <w:rFonts w:ascii="Arial" w:hAnsi="Arial" w:cs="Arial"/>
        </w:rPr>
        <w:t xml:space="preserve"> by the Department of transport.</w:t>
      </w:r>
    </w:p>
    <w:p w14:paraId="5D3B1129" w14:textId="77777777" w:rsidR="004A5D56" w:rsidRPr="004236F7" w:rsidRDefault="004A5D56" w:rsidP="00E15A5B">
      <w:pPr>
        <w:spacing w:line="276" w:lineRule="auto"/>
        <w:jc w:val="both"/>
        <w:rPr>
          <w:rFonts w:ascii="Arial" w:hAnsi="Arial" w:cs="Arial"/>
        </w:rPr>
      </w:pPr>
    </w:p>
    <w:p w14:paraId="3E0E37CC" w14:textId="77777777" w:rsidR="004A5D56" w:rsidRPr="004236F7" w:rsidRDefault="004A5D56" w:rsidP="004A5D56">
      <w:pPr>
        <w:pStyle w:val="Heading3"/>
        <w:spacing w:line="276" w:lineRule="auto"/>
      </w:pPr>
      <w:r w:rsidRPr="004236F7">
        <w:t>PART 9: AUTHORISATION</w:t>
      </w:r>
    </w:p>
    <w:p w14:paraId="427F6826" w14:textId="77777777" w:rsidR="004A5D56" w:rsidRPr="004236F7" w:rsidRDefault="004A5D56" w:rsidP="004A5D56">
      <w:pPr>
        <w:spacing w:line="276" w:lineRule="auto"/>
        <w:jc w:val="both"/>
        <w:rPr>
          <w:rFonts w:ascii="Arial" w:hAnsi="Arial" w:cs="Arial"/>
        </w:rPr>
      </w:pPr>
      <w:r w:rsidRPr="004236F7">
        <w:rPr>
          <w:rFonts w:ascii="Arial" w:hAnsi="Arial" w:cs="Arial"/>
        </w:rPr>
        <w:tab/>
      </w:r>
    </w:p>
    <w:p w14:paraId="2CCB47E2" w14:textId="77777777" w:rsidR="004A5D56" w:rsidRPr="004236F7" w:rsidRDefault="004A5D56" w:rsidP="004A5D56">
      <w:pPr>
        <w:spacing w:line="276" w:lineRule="auto"/>
        <w:jc w:val="both"/>
        <w:rPr>
          <w:rFonts w:ascii="Arial" w:hAnsi="Arial" w:cs="Arial"/>
        </w:rPr>
      </w:pPr>
      <w:r w:rsidRPr="004236F7">
        <w:rPr>
          <w:rFonts w:ascii="Arial" w:hAnsi="Arial" w:cs="Arial"/>
        </w:rPr>
        <w:t>For purposes of implementing this policy:</w:t>
      </w:r>
    </w:p>
    <w:p w14:paraId="0D9166EC" w14:textId="77777777" w:rsidR="004A5D56" w:rsidRPr="004236F7" w:rsidRDefault="004A5D56" w:rsidP="004A5D56">
      <w:pPr>
        <w:spacing w:line="276" w:lineRule="auto"/>
        <w:jc w:val="both"/>
        <w:rPr>
          <w:rFonts w:ascii="Arial" w:hAnsi="Arial" w:cs="Arial"/>
        </w:rPr>
      </w:pPr>
      <w:r w:rsidRPr="004236F7">
        <w:rPr>
          <w:rFonts w:ascii="Arial" w:hAnsi="Arial" w:cs="Arial"/>
        </w:rPr>
        <w:tab/>
      </w:r>
    </w:p>
    <w:p w14:paraId="1E261998"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9.1</w:t>
      </w:r>
      <w:r w:rsidRPr="004236F7">
        <w:rPr>
          <w:rFonts w:ascii="Arial" w:hAnsi="Arial" w:cs="Arial"/>
        </w:rPr>
        <w:tab/>
        <w:t>Only the municipal manager may authorize payments to be made for per</w:t>
      </w:r>
      <w:r>
        <w:rPr>
          <w:rFonts w:ascii="Arial" w:hAnsi="Arial" w:cs="Arial"/>
        </w:rPr>
        <w:t>sons invited for interviews,</w:t>
      </w:r>
      <w:r w:rsidRPr="004236F7">
        <w:rPr>
          <w:rFonts w:ascii="Arial" w:hAnsi="Arial" w:cs="Arial"/>
        </w:rPr>
        <w:t xml:space="preserve"> provided the expenses to be incurred are on the approved budget of the relevant department.</w:t>
      </w:r>
    </w:p>
    <w:p w14:paraId="36B095FD"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2F76E679"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9.2</w:t>
      </w:r>
      <w:r w:rsidRPr="004236F7">
        <w:rPr>
          <w:rFonts w:ascii="Arial" w:hAnsi="Arial" w:cs="Arial"/>
        </w:rPr>
        <w:tab/>
        <w:t>The speaker or the municipal manager may authorize any travel to be undertaken by the mayor provided the expenses to be incurred are on the approved budget of the municipality.</w:t>
      </w:r>
    </w:p>
    <w:p w14:paraId="7F748872"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34A36B1C"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9.2.1</w:t>
      </w:r>
      <w:r w:rsidRPr="004236F7">
        <w:rPr>
          <w:rFonts w:ascii="Arial" w:hAnsi="Arial" w:cs="Arial"/>
        </w:rPr>
        <w:tab/>
        <w:t>The mayor or municipal manager may authorize any travel to be undertaken by the speaker provided the expenses to be incurred are on the approved budget of the municipality.</w:t>
      </w:r>
    </w:p>
    <w:p w14:paraId="7C50E803"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46E1A8EF"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9.2.2</w:t>
      </w:r>
      <w:r w:rsidRPr="004236F7">
        <w:rPr>
          <w:rFonts w:ascii="Arial" w:hAnsi="Arial" w:cs="Arial"/>
        </w:rPr>
        <w:tab/>
        <w:t>The mayor or speaker may authorize any travel to be undertaken by the municipal manager provided the expenses to be incurred are on the approved budget of the municipality.</w:t>
      </w:r>
    </w:p>
    <w:p w14:paraId="5A1ABDC0"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9.2.3</w:t>
      </w:r>
      <w:r w:rsidRPr="004236F7">
        <w:rPr>
          <w:rFonts w:ascii="Arial" w:hAnsi="Arial" w:cs="Arial"/>
        </w:rPr>
        <w:tab/>
        <w:t>The mayor, the speaker or the municipal manager may authorize any travel to be undertaken by councilors provided the expenses to be incurred are on the approved budget of the municipality.</w:t>
      </w:r>
    </w:p>
    <w:p w14:paraId="4EEE624A"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2A3D8E2C"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9.2.4</w:t>
      </w:r>
      <w:r w:rsidRPr="004236F7">
        <w:rPr>
          <w:rFonts w:ascii="Arial" w:hAnsi="Arial" w:cs="Arial"/>
        </w:rPr>
        <w:tab/>
        <w:t>The municipal manager may authorize any travel to be undertaken by the directors provided the expenses to be incurred are on the approved budget of the municipality.</w:t>
      </w:r>
    </w:p>
    <w:p w14:paraId="1683E6EF"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5D3F1419" w14:textId="77777777" w:rsidR="004A5D56" w:rsidRPr="004236F7" w:rsidRDefault="004A5D56" w:rsidP="004A5D56">
      <w:pPr>
        <w:spacing w:line="276" w:lineRule="auto"/>
        <w:ind w:left="720" w:hanging="720"/>
        <w:jc w:val="both"/>
        <w:rPr>
          <w:rFonts w:ascii="Arial" w:hAnsi="Arial" w:cs="Arial"/>
          <w:b/>
        </w:rPr>
      </w:pPr>
      <w:r w:rsidRPr="004236F7">
        <w:rPr>
          <w:rFonts w:ascii="Arial" w:hAnsi="Arial" w:cs="Arial"/>
        </w:rPr>
        <w:lastRenderedPageBreak/>
        <w:t>9.2.5</w:t>
      </w:r>
      <w:r w:rsidRPr="004236F7">
        <w:rPr>
          <w:rFonts w:ascii="Arial" w:hAnsi="Arial" w:cs="Arial"/>
        </w:rPr>
        <w:tab/>
        <w:t>Directors may authorize any travel to be undertaken by the officials under his\her authority provided the expenses to be incurred are on the approved budget of the municipality.</w:t>
      </w:r>
    </w:p>
    <w:p w14:paraId="57F2E28A"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1BE9B1B6"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9.3</w:t>
      </w:r>
      <w:r w:rsidRPr="004236F7">
        <w:rPr>
          <w:rFonts w:ascii="Arial" w:hAnsi="Arial" w:cs="Arial"/>
        </w:rPr>
        <w:tab/>
        <w:t>An invitation to attend a workshop, meeting or related event is not an automatic authorization to attend such workshop or event.  The required authorization must still be obtained from the municipal manager, mayor, speaker, executive committee or directors as the case may be.</w:t>
      </w:r>
    </w:p>
    <w:p w14:paraId="6F5343F8"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68636B6A"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9.4</w:t>
      </w:r>
      <w:r w:rsidRPr="004236F7">
        <w:rPr>
          <w:rFonts w:ascii="Arial" w:hAnsi="Arial" w:cs="Arial"/>
        </w:rPr>
        <w:tab/>
        <w:t>Council delegates or representatives to any conference, workshop or meeting must ensure that they arrive on time and attend until the conclusion of such event.  If any representative fails to do so, the mayor or executive committee or the municipal manager, as the case may be, may recover all allowances and disbursements paid to enable such delegate or representative to attend such event, provided that such delegate or representative is afforded the opportunity to submit reasons for not being able to be present from the commencement to conclusion of such event.</w:t>
      </w:r>
    </w:p>
    <w:p w14:paraId="491CB81E"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ab/>
      </w:r>
    </w:p>
    <w:p w14:paraId="6DD04557" w14:textId="77777777" w:rsidR="004A5D56" w:rsidRPr="004236F7" w:rsidRDefault="004A5D56" w:rsidP="004A5D56">
      <w:pPr>
        <w:spacing w:line="276" w:lineRule="auto"/>
        <w:ind w:left="720" w:hanging="720"/>
        <w:jc w:val="both"/>
        <w:rPr>
          <w:rFonts w:ascii="Arial" w:hAnsi="Arial" w:cs="Arial"/>
        </w:rPr>
      </w:pPr>
      <w:r w:rsidRPr="004236F7">
        <w:rPr>
          <w:rFonts w:ascii="Arial" w:hAnsi="Arial" w:cs="Arial"/>
        </w:rPr>
        <w:t>9.5</w:t>
      </w:r>
      <w:r w:rsidRPr="004236F7">
        <w:rPr>
          <w:rFonts w:ascii="Arial" w:hAnsi="Arial" w:cs="Arial"/>
        </w:rPr>
        <w:tab/>
        <w:t>The distance for which any representative may be in terms of this policy is the shortest distance between his/her residence and the place where the event will take place.</w:t>
      </w:r>
    </w:p>
    <w:p w14:paraId="6A0110C4" w14:textId="77777777" w:rsidR="004A5D56" w:rsidRPr="004236F7" w:rsidRDefault="004A5D56" w:rsidP="004A5D56">
      <w:pPr>
        <w:spacing w:line="276" w:lineRule="auto"/>
        <w:jc w:val="both"/>
        <w:rPr>
          <w:rFonts w:ascii="Arial" w:hAnsi="Arial" w:cs="Arial"/>
        </w:rPr>
      </w:pPr>
      <w:r w:rsidRPr="004236F7">
        <w:rPr>
          <w:rFonts w:ascii="Arial" w:hAnsi="Arial" w:cs="Arial"/>
        </w:rPr>
        <w:tab/>
      </w:r>
    </w:p>
    <w:p w14:paraId="45ED1A47" w14:textId="77777777" w:rsidR="004A5D56" w:rsidRPr="004236F7" w:rsidRDefault="004A5D56" w:rsidP="004A5D56">
      <w:pPr>
        <w:pStyle w:val="Heading3"/>
        <w:spacing w:line="276" w:lineRule="auto"/>
      </w:pPr>
      <w:r w:rsidRPr="004236F7">
        <w:t>PART 9: LEGAL REQUIREMENTS</w:t>
      </w:r>
    </w:p>
    <w:p w14:paraId="3415DEED" w14:textId="77777777" w:rsidR="004A5D56" w:rsidRPr="004236F7" w:rsidRDefault="004A5D56" w:rsidP="004A5D56">
      <w:pPr>
        <w:spacing w:line="276" w:lineRule="auto"/>
        <w:jc w:val="both"/>
        <w:rPr>
          <w:rFonts w:ascii="Arial" w:hAnsi="Arial" w:cs="Arial"/>
        </w:rPr>
      </w:pPr>
    </w:p>
    <w:p w14:paraId="4615E85D" w14:textId="77777777" w:rsidR="004A5D56" w:rsidRPr="004236F7" w:rsidRDefault="004A5D56" w:rsidP="004A5D56">
      <w:pPr>
        <w:pStyle w:val="BodyText"/>
        <w:spacing w:line="276" w:lineRule="auto"/>
      </w:pPr>
      <w:r w:rsidRPr="004236F7">
        <w:t>In terms of Section 66 of the Municipal Finance Management Act No. 56 of 2003 the accounting officer of the municipality must report to the council, in the format and for the periods prescribed, all expenses relating to staff salaries, allowances and benefits, separately disclosing (inter alia) travel, subsistence and accommodation allowances paid.</w:t>
      </w:r>
    </w:p>
    <w:p w14:paraId="51800F73" w14:textId="77777777" w:rsidR="00E85026" w:rsidRDefault="00E85026"/>
    <w:sectPr w:rsidR="00E85026" w:rsidSect="00E2382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A6B12" w14:textId="77777777" w:rsidR="00F02C4A" w:rsidRDefault="00F02C4A" w:rsidP="004A5D56">
      <w:r>
        <w:separator/>
      </w:r>
    </w:p>
  </w:endnote>
  <w:endnote w:type="continuationSeparator" w:id="0">
    <w:p w14:paraId="3E8A37E6" w14:textId="77777777" w:rsidR="00F02C4A" w:rsidRDefault="00F02C4A" w:rsidP="004A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E9B9" w14:textId="77777777" w:rsidR="00D34587" w:rsidRDefault="00D34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041713"/>
      <w:docPartObj>
        <w:docPartGallery w:val="Page Numbers (Bottom of Page)"/>
        <w:docPartUnique/>
      </w:docPartObj>
    </w:sdtPr>
    <w:sdtEndPr>
      <w:rPr>
        <w:noProof/>
      </w:rPr>
    </w:sdtEndPr>
    <w:sdtContent>
      <w:p w14:paraId="52C4D11C" w14:textId="77777777" w:rsidR="0095770A" w:rsidRDefault="0095770A">
        <w:pPr>
          <w:pStyle w:val="Footer"/>
          <w:jc w:val="right"/>
        </w:pPr>
        <w:r>
          <w:fldChar w:fldCharType="begin"/>
        </w:r>
        <w:r>
          <w:instrText xml:space="preserve"> PAGE   \* MERGEFORMAT </w:instrText>
        </w:r>
        <w:r>
          <w:fldChar w:fldCharType="separate"/>
        </w:r>
        <w:r w:rsidR="00E15A5B">
          <w:rPr>
            <w:noProof/>
          </w:rPr>
          <w:t>11</w:t>
        </w:r>
        <w:r>
          <w:rPr>
            <w:noProof/>
          </w:rPr>
          <w:fldChar w:fldCharType="end"/>
        </w:r>
      </w:p>
    </w:sdtContent>
  </w:sdt>
  <w:p w14:paraId="6397011A" w14:textId="699E76B9" w:rsidR="0095770A" w:rsidRPr="0095770A" w:rsidRDefault="0095770A">
    <w:pPr>
      <w:pStyle w:val="Footer"/>
      <w:rPr>
        <w:rFonts w:ascii="Arial" w:hAnsi="Arial" w:cs="Arial"/>
      </w:rPr>
    </w:pPr>
    <w:r>
      <w:rPr>
        <w:rFonts w:ascii="Arial" w:hAnsi="Arial" w:cs="Arial"/>
      </w:rPr>
      <w:t>Mantsopa Local Municipality-Travel and Subsistence policy 20</w:t>
    </w:r>
    <w:r w:rsidR="00960DBF">
      <w:rPr>
        <w:rFonts w:ascii="Arial" w:hAnsi="Arial" w:cs="Arial"/>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FB8A9" w14:textId="77777777" w:rsidR="00D34587" w:rsidRDefault="00D34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5643A" w14:textId="77777777" w:rsidR="00F02C4A" w:rsidRDefault="00F02C4A" w:rsidP="004A5D56">
      <w:r>
        <w:separator/>
      </w:r>
    </w:p>
  </w:footnote>
  <w:footnote w:type="continuationSeparator" w:id="0">
    <w:p w14:paraId="76CD18B0" w14:textId="77777777" w:rsidR="00F02C4A" w:rsidRDefault="00F02C4A" w:rsidP="004A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55F1" w14:textId="77777777" w:rsidR="009751EE" w:rsidRDefault="005F1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5E4D4" w14:textId="77777777" w:rsidR="009751EE" w:rsidRDefault="00F02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FBCE" w14:textId="77777777" w:rsidR="00D34587" w:rsidRDefault="00D34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C75C" w14:textId="77777777" w:rsidR="00D34587" w:rsidRDefault="00D34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361BF"/>
    <w:multiLevelType w:val="hybridMultilevel"/>
    <w:tmpl w:val="66009BAE"/>
    <w:lvl w:ilvl="0" w:tplc="1C09000F">
      <w:start w:val="1"/>
      <w:numFmt w:val="decimal"/>
      <w:lvlText w:val="%1."/>
      <w:lvlJc w:val="left"/>
      <w:pPr>
        <w:tabs>
          <w:tab w:val="num" w:pos="720"/>
        </w:tabs>
        <w:ind w:left="720" w:hanging="720"/>
      </w:pPr>
      <w:rPr>
        <w:rFonts w:hint="default"/>
      </w:rPr>
    </w:lvl>
    <w:lvl w:ilvl="1" w:tplc="49FE1326">
      <w:start w:val="2"/>
      <w:numFmt w:val="bullet"/>
      <w:lvlText w:val="-"/>
      <w:lvlJc w:val="left"/>
      <w:pPr>
        <w:tabs>
          <w:tab w:val="num" w:pos="1440"/>
        </w:tabs>
        <w:ind w:left="1440" w:hanging="72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DF"/>
    <w:rsid w:val="002029D5"/>
    <w:rsid w:val="00287834"/>
    <w:rsid w:val="004A5D56"/>
    <w:rsid w:val="0054729B"/>
    <w:rsid w:val="005F1296"/>
    <w:rsid w:val="006A7083"/>
    <w:rsid w:val="007E666E"/>
    <w:rsid w:val="0095770A"/>
    <w:rsid w:val="00960DBF"/>
    <w:rsid w:val="00970BDF"/>
    <w:rsid w:val="00A5497D"/>
    <w:rsid w:val="00CF2719"/>
    <w:rsid w:val="00D34587"/>
    <w:rsid w:val="00E15A5B"/>
    <w:rsid w:val="00E85026"/>
    <w:rsid w:val="00F02C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0AAFF"/>
  <w15:chartTrackingRefBased/>
  <w15:docId w15:val="{68A1847D-0BAD-4932-ADB6-0D859FD8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5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5D56"/>
    <w:pPr>
      <w:keepNext/>
      <w:spacing w:line="360" w:lineRule="auto"/>
      <w:jc w:val="center"/>
      <w:outlineLvl w:val="0"/>
    </w:pPr>
    <w:rPr>
      <w:rFonts w:ascii="Arial" w:hAnsi="Arial" w:cs="Arial"/>
      <w:u w:val="single"/>
    </w:rPr>
  </w:style>
  <w:style w:type="paragraph" w:styleId="Heading2">
    <w:name w:val="heading 2"/>
    <w:basedOn w:val="Normal"/>
    <w:next w:val="Normal"/>
    <w:link w:val="Heading2Char"/>
    <w:qFormat/>
    <w:rsid w:val="004A5D56"/>
    <w:pPr>
      <w:keepNext/>
      <w:spacing w:line="360" w:lineRule="auto"/>
      <w:jc w:val="right"/>
      <w:outlineLvl w:val="1"/>
    </w:pPr>
    <w:rPr>
      <w:rFonts w:ascii="Arial" w:hAnsi="Arial" w:cs="Arial"/>
      <w:u w:val="single"/>
    </w:rPr>
  </w:style>
  <w:style w:type="paragraph" w:styleId="Heading3">
    <w:name w:val="heading 3"/>
    <w:basedOn w:val="Normal"/>
    <w:next w:val="Normal"/>
    <w:link w:val="Heading3Char"/>
    <w:qFormat/>
    <w:rsid w:val="004A5D56"/>
    <w:pPr>
      <w:keepNext/>
      <w:spacing w:line="360" w:lineRule="auto"/>
      <w:jc w:val="both"/>
      <w:outlineLvl w:val="2"/>
    </w:pPr>
    <w:rPr>
      <w:rFonts w:ascii="Arial" w:hAnsi="Arial" w:cs="Arial"/>
      <w:u w:val="single"/>
    </w:rPr>
  </w:style>
  <w:style w:type="paragraph" w:styleId="Heading4">
    <w:name w:val="heading 4"/>
    <w:basedOn w:val="Normal"/>
    <w:next w:val="Normal"/>
    <w:link w:val="Heading4Char"/>
    <w:qFormat/>
    <w:rsid w:val="004A5D56"/>
    <w:pPr>
      <w:keepNext/>
      <w:spacing w:line="360" w:lineRule="auto"/>
      <w:ind w:left="1440" w:hanging="1440"/>
      <w:jc w:val="both"/>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D56"/>
    <w:rPr>
      <w:rFonts w:ascii="Arial" w:eastAsia="Times New Roman" w:hAnsi="Arial" w:cs="Arial"/>
      <w:sz w:val="24"/>
      <w:szCs w:val="24"/>
      <w:u w:val="single"/>
      <w:lang w:val="en-US"/>
    </w:rPr>
  </w:style>
  <w:style w:type="character" w:customStyle="1" w:styleId="Heading2Char">
    <w:name w:val="Heading 2 Char"/>
    <w:basedOn w:val="DefaultParagraphFont"/>
    <w:link w:val="Heading2"/>
    <w:rsid w:val="004A5D56"/>
    <w:rPr>
      <w:rFonts w:ascii="Arial" w:eastAsia="Times New Roman" w:hAnsi="Arial" w:cs="Arial"/>
      <w:sz w:val="24"/>
      <w:szCs w:val="24"/>
      <w:u w:val="single"/>
      <w:lang w:val="en-US"/>
    </w:rPr>
  </w:style>
  <w:style w:type="character" w:customStyle="1" w:styleId="Heading3Char">
    <w:name w:val="Heading 3 Char"/>
    <w:basedOn w:val="DefaultParagraphFont"/>
    <w:link w:val="Heading3"/>
    <w:rsid w:val="004A5D56"/>
    <w:rPr>
      <w:rFonts w:ascii="Arial" w:eastAsia="Times New Roman" w:hAnsi="Arial" w:cs="Arial"/>
      <w:sz w:val="24"/>
      <w:szCs w:val="24"/>
      <w:u w:val="single"/>
      <w:lang w:val="en-US"/>
    </w:rPr>
  </w:style>
  <w:style w:type="character" w:customStyle="1" w:styleId="Heading4Char">
    <w:name w:val="Heading 4 Char"/>
    <w:basedOn w:val="DefaultParagraphFont"/>
    <w:link w:val="Heading4"/>
    <w:rsid w:val="004A5D56"/>
    <w:rPr>
      <w:rFonts w:ascii="Arial" w:eastAsia="Times New Roman" w:hAnsi="Arial" w:cs="Arial"/>
      <w:sz w:val="24"/>
      <w:szCs w:val="24"/>
      <w:u w:val="single"/>
      <w:lang w:val="en-US"/>
    </w:rPr>
  </w:style>
  <w:style w:type="paragraph" w:styleId="BodyText">
    <w:name w:val="Body Text"/>
    <w:basedOn w:val="Normal"/>
    <w:link w:val="BodyTextChar"/>
    <w:semiHidden/>
    <w:rsid w:val="004A5D56"/>
    <w:pPr>
      <w:spacing w:line="360" w:lineRule="auto"/>
      <w:jc w:val="both"/>
    </w:pPr>
    <w:rPr>
      <w:rFonts w:ascii="Arial" w:hAnsi="Arial" w:cs="Arial"/>
    </w:rPr>
  </w:style>
  <w:style w:type="character" w:customStyle="1" w:styleId="BodyTextChar">
    <w:name w:val="Body Text Char"/>
    <w:basedOn w:val="DefaultParagraphFont"/>
    <w:link w:val="BodyText"/>
    <w:semiHidden/>
    <w:rsid w:val="004A5D56"/>
    <w:rPr>
      <w:rFonts w:ascii="Arial" w:eastAsia="Times New Roman" w:hAnsi="Arial" w:cs="Arial"/>
      <w:sz w:val="24"/>
      <w:szCs w:val="24"/>
      <w:lang w:val="en-US"/>
    </w:rPr>
  </w:style>
  <w:style w:type="paragraph" w:styleId="Header">
    <w:name w:val="header"/>
    <w:basedOn w:val="Normal"/>
    <w:link w:val="HeaderChar"/>
    <w:uiPriority w:val="99"/>
    <w:rsid w:val="004A5D56"/>
    <w:pPr>
      <w:tabs>
        <w:tab w:val="center" w:pos="4320"/>
        <w:tab w:val="right" w:pos="8640"/>
      </w:tabs>
    </w:pPr>
  </w:style>
  <w:style w:type="character" w:customStyle="1" w:styleId="HeaderChar">
    <w:name w:val="Header Char"/>
    <w:basedOn w:val="DefaultParagraphFont"/>
    <w:link w:val="Header"/>
    <w:uiPriority w:val="99"/>
    <w:rsid w:val="004A5D56"/>
    <w:rPr>
      <w:rFonts w:ascii="Times New Roman" w:eastAsia="Times New Roman" w:hAnsi="Times New Roman" w:cs="Times New Roman"/>
      <w:sz w:val="24"/>
      <w:szCs w:val="24"/>
      <w:lang w:val="en-US"/>
    </w:rPr>
  </w:style>
  <w:style w:type="character" w:styleId="PageNumber">
    <w:name w:val="page number"/>
    <w:basedOn w:val="DefaultParagraphFont"/>
    <w:semiHidden/>
    <w:rsid w:val="004A5D56"/>
  </w:style>
  <w:style w:type="paragraph" w:styleId="BodyText2">
    <w:name w:val="Body Text 2"/>
    <w:basedOn w:val="Normal"/>
    <w:link w:val="BodyText2Char"/>
    <w:semiHidden/>
    <w:rsid w:val="004A5D56"/>
    <w:pPr>
      <w:spacing w:line="360" w:lineRule="auto"/>
      <w:jc w:val="both"/>
    </w:pPr>
    <w:rPr>
      <w:rFonts w:ascii="Arial" w:hAnsi="Arial" w:cs="Arial"/>
      <w:u w:val="single"/>
    </w:rPr>
  </w:style>
  <w:style w:type="character" w:customStyle="1" w:styleId="BodyText2Char">
    <w:name w:val="Body Text 2 Char"/>
    <w:basedOn w:val="DefaultParagraphFont"/>
    <w:link w:val="BodyText2"/>
    <w:semiHidden/>
    <w:rsid w:val="004A5D56"/>
    <w:rPr>
      <w:rFonts w:ascii="Arial" w:eastAsia="Times New Roman" w:hAnsi="Arial" w:cs="Arial"/>
      <w:sz w:val="24"/>
      <w:szCs w:val="24"/>
      <w:u w:val="single"/>
      <w:lang w:val="en-US"/>
    </w:rPr>
  </w:style>
  <w:style w:type="paragraph" w:styleId="Footer">
    <w:name w:val="footer"/>
    <w:basedOn w:val="Normal"/>
    <w:link w:val="FooterChar"/>
    <w:uiPriority w:val="99"/>
    <w:rsid w:val="004A5D56"/>
    <w:pPr>
      <w:tabs>
        <w:tab w:val="center" w:pos="4153"/>
        <w:tab w:val="right" w:pos="8306"/>
      </w:tabs>
    </w:pPr>
  </w:style>
  <w:style w:type="character" w:customStyle="1" w:styleId="FooterChar">
    <w:name w:val="Footer Char"/>
    <w:basedOn w:val="DefaultParagraphFont"/>
    <w:link w:val="Footer"/>
    <w:uiPriority w:val="99"/>
    <w:rsid w:val="004A5D56"/>
    <w:rPr>
      <w:rFonts w:ascii="Times New Roman" w:eastAsia="Times New Roman" w:hAnsi="Times New Roman" w:cs="Times New Roman"/>
      <w:sz w:val="24"/>
      <w:szCs w:val="24"/>
      <w:lang w:val="en-US"/>
    </w:rPr>
  </w:style>
  <w:style w:type="paragraph" w:styleId="Caption">
    <w:name w:val="caption"/>
    <w:basedOn w:val="Normal"/>
    <w:next w:val="Normal"/>
    <w:qFormat/>
    <w:rsid w:val="004A5D56"/>
    <w:pPr>
      <w:spacing w:before="120" w:after="120" w:line="360" w:lineRule="auto"/>
    </w:pPr>
    <w:rPr>
      <w:rFonts w:ascii="Arial" w:hAnsi="Arial"/>
      <w:b/>
      <w:bCs/>
      <w:color w:val="000000"/>
      <w:sz w:val="20"/>
      <w:szCs w:val="20"/>
      <w:lang w:val="en-GB"/>
    </w:rPr>
  </w:style>
  <w:style w:type="paragraph" w:styleId="ListParagraph">
    <w:name w:val="List Paragraph"/>
    <w:basedOn w:val="Normal"/>
    <w:uiPriority w:val="34"/>
    <w:qFormat/>
    <w:rsid w:val="004A5D56"/>
    <w:pPr>
      <w:ind w:left="720"/>
      <w:contextualSpacing/>
    </w:pPr>
  </w:style>
  <w:style w:type="table" w:styleId="TableGrid">
    <w:name w:val="Table Grid"/>
    <w:basedOn w:val="TableNormal"/>
    <w:uiPriority w:val="39"/>
    <w:rsid w:val="0095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FB6DFF-144B-4E96-AC7A-E4026A0E780A}"/>
</file>

<file path=customXml/itemProps2.xml><?xml version="1.0" encoding="utf-8"?>
<ds:datastoreItem xmlns:ds="http://schemas.openxmlformats.org/officeDocument/2006/customXml" ds:itemID="{50CF5A01-7660-4F62-94FB-88549E85C910}"/>
</file>

<file path=customXml/itemProps3.xml><?xml version="1.0" encoding="utf-8"?>
<ds:datastoreItem xmlns:ds="http://schemas.openxmlformats.org/officeDocument/2006/customXml" ds:itemID="{62569340-8D4F-4B2D-8CEA-3997D3EF8B32}"/>
</file>

<file path=docProps/app.xml><?xml version="1.0" encoding="utf-8"?>
<Properties xmlns="http://schemas.openxmlformats.org/officeDocument/2006/extended-properties" xmlns:vt="http://schemas.openxmlformats.org/officeDocument/2006/docPropsVTypes">
  <Template>Normal</Template>
  <TotalTime>2</TotalTime>
  <Pages>1</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Mphezulu</dc:creator>
  <cp:keywords/>
  <dc:description/>
  <cp:lastModifiedBy>Palesa Malakoane</cp:lastModifiedBy>
  <cp:revision>4</cp:revision>
  <dcterms:created xsi:type="dcterms:W3CDTF">2020-05-11T13:01:00Z</dcterms:created>
  <dcterms:modified xsi:type="dcterms:W3CDTF">2020-05-11T13:36:00Z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